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653801" w14:textId="77777777" w:rsidR="00E07A91" w:rsidRPr="006B759D" w:rsidRDefault="006B759D">
      <w:pPr>
        <w:pStyle w:val="normal0"/>
        <w:jc w:val="center"/>
        <w:rPr>
          <w:rFonts w:ascii="Times New Roman" w:hAnsi="Times New Roman" w:cs="Times New Roman"/>
          <w:sz w:val="24"/>
          <w:szCs w:val="24"/>
        </w:rPr>
      </w:pPr>
      <w:r w:rsidRPr="006B759D">
        <w:rPr>
          <w:rFonts w:ascii="Times New Roman" w:hAnsi="Times New Roman" w:cs="Times New Roman"/>
          <w:b/>
          <w:sz w:val="24"/>
          <w:szCs w:val="24"/>
        </w:rPr>
        <w:t>Universidad del Cauca</w:t>
      </w:r>
    </w:p>
    <w:p w14:paraId="562250DC" w14:textId="77777777" w:rsidR="00E07A91" w:rsidRPr="006B759D" w:rsidRDefault="006B759D">
      <w:pPr>
        <w:pStyle w:val="normal0"/>
        <w:jc w:val="center"/>
        <w:rPr>
          <w:rFonts w:ascii="Times New Roman" w:hAnsi="Times New Roman" w:cs="Times New Roman"/>
          <w:sz w:val="24"/>
          <w:szCs w:val="24"/>
        </w:rPr>
      </w:pPr>
      <w:r w:rsidRPr="006B759D">
        <w:rPr>
          <w:rFonts w:ascii="Times New Roman" w:hAnsi="Times New Roman" w:cs="Times New Roman"/>
          <w:b/>
          <w:sz w:val="24"/>
          <w:szCs w:val="24"/>
        </w:rPr>
        <w:t>Facultad de Ingeniería Electrónica y Telecomunicaciones</w:t>
      </w:r>
    </w:p>
    <w:p w14:paraId="7D84E13C" w14:textId="77777777" w:rsidR="00E07A91" w:rsidRPr="006B759D" w:rsidRDefault="006B759D">
      <w:pPr>
        <w:pStyle w:val="normal0"/>
        <w:jc w:val="center"/>
        <w:rPr>
          <w:rFonts w:ascii="Times New Roman" w:hAnsi="Times New Roman" w:cs="Times New Roman"/>
          <w:sz w:val="24"/>
          <w:szCs w:val="24"/>
        </w:rPr>
      </w:pPr>
      <w:r w:rsidRPr="006B759D">
        <w:rPr>
          <w:rFonts w:ascii="Times New Roman" w:hAnsi="Times New Roman" w:cs="Times New Roman"/>
          <w:b/>
          <w:sz w:val="24"/>
          <w:szCs w:val="24"/>
        </w:rPr>
        <w:t xml:space="preserve"> </w:t>
      </w:r>
    </w:p>
    <w:p w14:paraId="6DC1A86A" w14:textId="77777777" w:rsidR="00E07A91" w:rsidRPr="006B759D" w:rsidRDefault="006B759D">
      <w:pPr>
        <w:pStyle w:val="normal0"/>
        <w:jc w:val="center"/>
        <w:rPr>
          <w:rFonts w:ascii="Times New Roman" w:hAnsi="Times New Roman" w:cs="Times New Roman"/>
          <w:sz w:val="24"/>
          <w:szCs w:val="24"/>
        </w:rPr>
      </w:pPr>
      <w:r w:rsidRPr="006B759D">
        <w:rPr>
          <w:rFonts w:ascii="Times New Roman" w:hAnsi="Times New Roman" w:cs="Times New Roman"/>
          <w:b/>
          <w:sz w:val="24"/>
          <w:szCs w:val="24"/>
        </w:rPr>
        <w:t>Programas de Maestría y Doctorado en Ingeniería Telemática</w:t>
      </w:r>
    </w:p>
    <w:p w14:paraId="3966E0D2" w14:textId="77777777" w:rsidR="00E07A91" w:rsidRPr="006B759D" w:rsidRDefault="006B759D">
      <w:pPr>
        <w:pStyle w:val="normal0"/>
        <w:jc w:val="center"/>
        <w:rPr>
          <w:rFonts w:ascii="Times New Roman" w:hAnsi="Times New Roman" w:cs="Times New Roman"/>
          <w:sz w:val="24"/>
          <w:szCs w:val="24"/>
        </w:rPr>
      </w:pPr>
      <w:r w:rsidRPr="006B759D">
        <w:rPr>
          <w:rFonts w:ascii="Times New Roman" w:hAnsi="Times New Roman" w:cs="Times New Roman"/>
          <w:b/>
          <w:sz w:val="24"/>
          <w:szCs w:val="24"/>
        </w:rPr>
        <w:t>Seminario de Investigación</w:t>
      </w:r>
    </w:p>
    <w:p w14:paraId="3ACBAAF0" w14:textId="77777777" w:rsidR="00E07A91" w:rsidRPr="006B759D" w:rsidRDefault="006B759D">
      <w:pPr>
        <w:pStyle w:val="normal0"/>
        <w:jc w:val="center"/>
        <w:rPr>
          <w:rFonts w:ascii="Times New Roman" w:hAnsi="Times New Roman" w:cs="Times New Roman"/>
          <w:sz w:val="24"/>
          <w:szCs w:val="24"/>
        </w:rPr>
      </w:pPr>
      <w:r w:rsidRPr="006B759D">
        <w:rPr>
          <w:rFonts w:ascii="Times New Roman" w:hAnsi="Times New Roman" w:cs="Times New Roman"/>
          <w:b/>
          <w:sz w:val="24"/>
          <w:szCs w:val="24"/>
        </w:rPr>
        <w:t xml:space="preserve"> </w:t>
      </w:r>
    </w:p>
    <w:p w14:paraId="32697A14" w14:textId="77777777" w:rsidR="00E07A91" w:rsidRPr="006B759D" w:rsidRDefault="006B759D">
      <w:pPr>
        <w:pStyle w:val="normal0"/>
        <w:jc w:val="center"/>
        <w:rPr>
          <w:rFonts w:ascii="Times New Roman" w:hAnsi="Times New Roman" w:cs="Times New Roman"/>
          <w:sz w:val="24"/>
          <w:szCs w:val="24"/>
        </w:rPr>
      </w:pPr>
      <w:r w:rsidRPr="006B759D">
        <w:rPr>
          <w:rFonts w:ascii="Times New Roman" w:hAnsi="Times New Roman" w:cs="Times New Roman"/>
          <w:b/>
          <w:sz w:val="24"/>
          <w:szCs w:val="24"/>
        </w:rPr>
        <w:t>Investigación en la Universidad Federal de Río Grande del Sur – Brasil</w:t>
      </w:r>
    </w:p>
    <w:p w14:paraId="137D1049" w14:textId="77777777" w:rsidR="00E07A91" w:rsidRPr="006B759D" w:rsidRDefault="006B759D">
      <w:pPr>
        <w:pStyle w:val="normal0"/>
        <w:jc w:val="center"/>
        <w:rPr>
          <w:rFonts w:ascii="Times New Roman" w:hAnsi="Times New Roman" w:cs="Times New Roman"/>
          <w:sz w:val="24"/>
          <w:szCs w:val="24"/>
        </w:rPr>
      </w:pPr>
      <w:r w:rsidRPr="006B759D">
        <w:rPr>
          <w:rFonts w:ascii="Times New Roman" w:hAnsi="Times New Roman" w:cs="Times New Roman"/>
          <w:b/>
          <w:sz w:val="24"/>
          <w:szCs w:val="24"/>
        </w:rPr>
        <w:t xml:space="preserve"> </w:t>
      </w:r>
    </w:p>
    <w:p w14:paraId="3FE66AC8" w14:textId="77777777" w:rsidR="00E07A91" w:rsidRPr="006B759D" w:rsidRDefault="006B759D">
      <w:pPr>
        <w:pStyle w:val="normal0"/>
        <w:jc w:val="center"/>
        <w:rPr>
          <w:rFonts w:ascii="Times New Roman" w:hAnsi="Times New Roman" w:cs="Times New Roman"/>
          <w:sz w:val="24"/>
          <w:szCs w:val="24"/>
        </w:rPr>
      </w:pPr>
      <w:r w:rsidRPr="006B759D">
        <w:rPr>
          <w:rFonts w:ascii="Times New Roman" w:hAnsi="Times New Roman" w:cs="Times New Roman"/>
          <w:b/>
          <w:sz w:val="24"/>
          <w:szCs w:val="24"/>
        </w:rPr>
        <w:t>Conferencista: Leandro Krug Wives profesor, profesor de la UFRGS</w:t>
      </w:r>
    </w:p>
    <w:p w14:paraId="059B3F38" w14:textId="77777777" w:rsidR="00E07A91" w:rsidRPr="006B759D" w:rsidRDefault="006B759D">
      <w:pPr>
        <w:pStyle w:val="normal0"/>
        <w:jc w:val="center"/>
        <w:rPr>
          <w:rFonts w:ascii="Times New Roman" w:hAnsi="Times New Roman" w:cs="Times New Roman"/>
          <w:sz w:val="24"/>
          <w:szCs w:val="24"/>
        </w:rPr>
      </w:pPr>
      <w:r w:rsidRPr="006B759D">
        <w:rPr>
          <w:rFonts w:ascii="Times New Roman" w:hAnsi="Times New Roman" w:cs="Times New Roman"/>
          <w:b/>
          <w:sz w:val="24"/>
          <w:szCs w:val="24"/>
        </w:rPr>
        <w:t>Protocolante: Oscar Ricardo Valencia A., estudiante de Maestría</w:t>
      </w:r>
    </w:p>
    <w:p w14:paraId="2FD5028A"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b/>
          <w:sz w:val="24"/>
          <w:szCs w:val="24"/>
        </w:rPr>
        <w:t xml:space="preserve"> </w:t>
      </w:r>
    </w:p>
    <w:p w14:paraId="19CF2EA5"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b/>
          <w:sz w:val="24"/>
          <w:szCs w:val="24"/>
        </w:rPr>
        <w:t xml:space="preserve"> </w:t>
      </w:r>
    </w:p>
    <w:p w14:paraId="3C3D207F"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b/>
          <w:sz w:val="24"/>
          <w:szCs w:val="24"/>
        </w:rPr>
        <w:t xml:space="preserve">Fecha: </w:t>
      </w:r>
      <w:r w:rsidRPr="006B759D">
        <w:rPr>
          <w:rFonts w:ascii="Times New Roman" w:hAnsi="Times New Roman" w:cs="Times New Roman"/>
          <w:sz w:val="24"/>
          <w:szCs w:val="24"/>
        </w:rPr>
        <w:t>2 de mayo de 2014</w:t>
      </w:r>
    </w:p>
    <w:p w14:paraId="10147697"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b/>
          <w:sz w:val="24"/>
          <w:szCs w:val="24"/>
        </w:rPr>
        <w:t xml:space="preserve">Hora inicio: </w:t>
      </w:r>
      <w:r w:rsidRPr="006B759D">
        <w:rPr>
          <w:rFonts w:ascii="Times New Roman" w:hAnsi="Times New Roman" w:cs="Times New Roman"/>
          <w:sz w:val="24"/>
          <w:szCs w:val="24"/>
        </w:rPr>
        <w:t>10:15 a. m.</w:t>
      </w:r>
    </w:p>
    <w:p w14:paraId="7C163925"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b/>
          <w:sz w:val="24"/>
          <w:szCs w:val="24"/>
        </w:rPr>
        <w:t xml:space="preserve">Hora fin: </w:t>
      </w:r>
      <w:r w:rsidRPr="006B759D">
        <w:rPr>
          <w:rFonts w:ascii="Times New Roman" w:hAnsi="Times New Roman" w:cs="Times New Roman"/>
          <w:sz w:val="24"/>
          <w:szCs w:val="24"/>
        </w:rPr>
        <w:t>11:35 a. m.</w:t>
      </w:r>
    </w:p>
    <w:p w14:paraId="7B9B4CC7"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sz w:val="24"/>
          <w:szCs w:val="24"/>
        </w:rPr>
        <w:t xml:space="preserve"> </w:t>
      </w:r>
    </w:p>
    <w:p w14:paraId="0FDD76BE"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b/>
          <w:sz w:val="24"/>
          <w:szCs w:val="24"/>
        </w:rPr>
        <w:t xml:space="preserve">Lugar: </w:t>
      </w:r>
      <w:r w:rsidRPr="006B759D">
        <w:rPr>
          <w:rFonts w:ascii="Times New Roman" w:hAnsi="Times New Roman" w:cs="Times New Roman"/>
          <w:sz w:val="24"/>
          <w:szCs w:val="24"/>
        </w:rPr>
        <w:t>Salón de posgrado, FIET, Universidad del C</w:t>
      </w:r>
      <w:r w:rsidRPr="006B759D">
        <w:rPr>
          <w:rFonts w:ascii="Times New Roman" w:hAnsi="Times New Roman" w:cs="Times New Roman"/>
          <w:sz w:val="24"/>
          <w:szCs w:val="24"/>
        </w:rPr>
        <w:t>auca, Popayán</w:t>
      </w:r>
    </w:p>
    <w:p w14:paraId="3E2101A8"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b/>
          <w:sz w:val="24"/>
          <w:szCs w:val="24"/>
        </w:rPr>
        <w:t xml:space="preserve"> </w:t>
      </w:r>
    </w:p>
    <w:p w14:paraId="1349716F"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b/>
          <w:sz w:val="24"/>
          <w:szCs w:val="24"/>
        </w:rPr>
        <w:t>Asistentes:</w:t>
      </w:r>
    </w:p>
    <w:p w14:paraId="03917C48"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b/>
          <w:sz w:val="24"/>
          <w:szCs w:val="24"/>
        </w:rPr>
        <w:t xml:space="preserve"> </w:t>
      </w:r>
    </w:p>
    <w:p w14:paraId="7F59782C"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b/>
          <w:sz w:val="24"/>
          <w:szCs w:val="24"/>
        </w:rPr>
        <w:t>Orden del día:</w:t>
      </w:r>
    </w:p>
    <w:p w14:paraId="26641BA9" w14:textId="77777777" w:rsidR="00E07A91" w:rsidRPr="006B759D" w:rsidRDefault="006B759D">
      <w:pPr>
        <w:pStyle w:val="normal0"/>
        <w:ind w:left="360"/>
        <w:jc w:val="both"/>
        <w:rPr>
          <w:rFonts w:ascii="Times New Roman" w:hAnsi="Times New Roman" w:cs="Times New Roman"/>
          <w:sz w:val="24"/>
          <w:szCs w:val="24"/>
        </w:rPr>
      </w:pPr>
      <w:r w:rsidRPr="006B759D">
        <w:rPr>
          <w:rFonts w:ascii="Times New Roman" w:hAnsi="Times New Roman" w:cs="Times New Roman"/>
          <w:sz w:val="24"/>
          <w:szCs w:val="24"/>
        </w:rPr>
        <w:t>1-</w:t>
      </w:r>
      <w:r w:rsidRPr="006B759D">
        <w:rPr>
          <w:rFonts w:ascii="Times New Roman" w:eastAsia="Times New Roman" w:hAnsi="Times New Roman" w:cs="Times New Roman"/>
          <w:sz w:val="24"/>
          <w:szCs w:val="24"/>
        </w:rPr>
        <w:tab/>
      </w:r>
      <w:r w:rsidRPr="006B759D">
        <w:rPr>
          <w:rFonts w:ascii="Times New Roman" w:hAnsi="Times New Roman" w:cs="Times New Roman"/>
          <w:sz w:val="24"/>
          <w:szCs w:val="24"/>
        </w:rPr>
        <w:t>Presentación a cargo del conferencista</w:t>
      </w:r>
    </w:p>
    <w:p w14:paraId="6985D69E" w14:textId="77777777" w:rsidR="00E07A91" w:rsidRPr="006B759D" w:rsidRDefault="006B759D">
      <w:pPr>
        <w:pStyle w:val="normal0"/>
        <w:ind w:left="360"/>
        <w:jc w:val="both"/>
        <w:rPr>
          <w:rFonts w:ascii="Times New Roman" w:hAnsi="Times New Roman" w:cs="Times New Roman"/>
          <w:sz w:val="24"/>
          <w:szCs w:val="24"/>
        </w:rPr>
      </w:pPr>
      <w:r w:rsidRPr="006B759D">
        <w:rPr>
          <w:rFonts w:ascii="Times New Roman" w:hAnsi="Times New Roman" w:cs="Times New Roman"/>
          <w:sz w:val="24"/>
          <w:szCs w:val="24"/>
        </w:rPr>
        <w:t>2-</w:t>
      </w:r>
      <w:r w:rsidRPr="006B759D">
        <w:rPr>
          <w:rFonts w:ascii="Times New Roman" w:eastAsia="Times New Roman" w:hAnsi="Times New Roman" w:cs="Times New Roman"/>
          <w:sz w:val="24"/>
          <w:szCs w:val="24"/>
        </w:rPr>
        <w:tab/>
      </w:r>
      <w:r w:rsidRPr="006B759D">
        <w:rPr>
          <w:rFonts w:ascii="Times New Roman" w:hAnsi="Times New Roman" w:cs="Times New Roman"/>
          <w:sz w:val="24"/>
          <w:szCs w:val="24"/>
        </w:rPr>
        <w:t>Discusión</w:t>
      </w:r>
    </w:p>
    <w:p w14:paraId="4E875C64"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sz w:val="24"/>
          <w:szCs w:val="24"/>
        </w:rPr>
        <w:t xml:space="preserve"> </w:t>
      </w:r>
    </w:p>
    <w:p w14:paraId="39F03EDF"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sz w:val="24"/>
          <w:szCs w:val="24"/>
        </w:rPr>
        <w:t xml:space="preserve"> </w:t>
      </w:r>
    </w:p>
    <w:p w14:paraId="50A8C2FC"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b/>
          <w:sz w:val="24"/>
          <w:szCs w:val="24"/>
        </w:rPr>
        <w:t>Desarrollo</w:t>
      </w:r>
    </w:p>
    <w:p w14:paraId="754D0C72" w14:textId="77777777" w:rsidR="00E07A91" w:rsidRPr="006B759D" w:rsidRDefault="006B759D">
      <w:pPr>
        <w:pStyle w:val="normal0"/>
        <w:ind w:left="360"/>
        <w:jc w:val="both"/>
        <w:rPr>
          <w:rFonts w:ascii="Times New Roman" w:hAnsi="Times New Roman" w:cs="Times New Roman"/>
          <w:sz w:val="24"/>
          <w:szCs w:val="24"/>
        </w:rPr>
      </w:pPr>
      <w:r w:rsidRPr="006B759D">
        <w:rPr>
          <w:rFonts w:ascii="Times New Roman" w:hAnsi="Times New Roman" w:cs="Times New Roman"/>
          <w:sz w:val="24"/>
          <w:szCs w:val="24"/>
        </w:rPr>
        <w:t xml:space="preserve"> </w:t>
      </w:r>
    </w:p>
    <w:p w14:paraId="27E35585" w14:textId="77777777" w:rsidR="00E07A91" w:rsidRPr="006B759D" w:rsidRDefault="006B759D">
      <w:pPr>
        <w:pStyle w:val="normal0"/>
        <w:ind w:left="360"/>
        <w:jc w:val="both"/>
        <w:rPr>
          <w:rFonts w:ascii="Times New Roman" w:hAnsi="Times New Roman" w:cs="Times New Roman"/>
          <w:sz w:val="24"/>
          <w:szCs w:val="24"/>
        </w:rPr>
      </w:pPr>
      <w:r w:rsidRPr="006B759D">
        <w:rPr>
          <w:rFonts w:ascii="Times New Roman" w:hAnsi="Times New Roman" w:cs="Times New Roman"/>
          <w:b/>
          <w:sz w:val="24"/>
          <w:szCs w:val="24"/>
        </w:rPr>
        <w:t>1-</w:t>
      </w:r>
      <w:r w:rsidRPr="006B759D">
        <w:rPr>
          <w:rFonts w:ascii="Times New Roman" w:eastAsia="Times New Roman" w:hAnsi="Times New Roman" w:cs="Times New Roman"/>
          <w:sz w:val="24"/>
          <w:szCs w:val="24"/>
        </w:rPr>
        <w:t xml:space="preserve">    </w:t>
      </w:r>
      <w:r w:rsidRPr="006B759D">
        <w:rPr>
          <w:rFonts w:ascii="Times New Roman" w:hAnsi="Times New Roman" w:cs="Times New Roman"/>
          <w:b/>
          <w:sz w:val="24"/>
          <w:szCs w:val="24"/>
        </w:rPr>
        <w:t>Presentación a cargo del conferencista</w:t>
      </w:r>
    </w:p>
    <w:p w14:paraId="57549C91"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sz w:val="24"/>
          <w:szCs w:val="24"/>
        </w:rPr>
        <w:t xml:space="preserve"> </w:t>
      </w:r>
    </w:p>
    <w:p w14:paraId="64074AEE"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sz w:val="24"/>
          <w:szCs w:val="24"/>
        </w:rPr>
        <w:t xml:space="preserve">La conferencia inicia con una presentación de la Universidad Federal de Río Grande del Sur - Brasil, la cual se encuentra dentro de las 10 mejores universidades de Brasil según el ministerio de educación de este país, esta cuenta con diversos programas de </w:t>
      </w:r>
      <w:r w:rsidRPr="006B759D">
        <w:rPr>
          <w:rFonts w:ascii="Times New Roman" w:hAnsi="Times New Roman" w:cs="Times New Roman"/>
          <w:sz w:val="24"/>
          <w:szCs w:val="24"/>
        </w:rPr>
        <w:t>pregrado y postgrado, del campus universitario cabe resaltar el tamaño y la tranquilidad, este se encuentra ubicado en la ciudad de Porto Alegre, ciudad que cuenta con  un clima un poco frío. La ciudad de Porto Alegre es una de las ciudades más importantes</w:t>
      </w:r>
      <w:r w:rsidRPr="006B759D">
        <w:rPr>
          <w:rFonts w:ascii="Times New Roman" w:hAnsi="Times New Roman" w:cs="Times New Roman"/>
          <w:sz w:val="24"/>
          <w:szCs w:val="24"/>
        </w:rPr>
        <w:t xml:space="preserve"> de Brasil con una gran cantidad habitantes, con diversos lugares para visitar; además el relator comenta que para tener mayor información de la ciudad se puede consultar a Luis Javier el cual estuvo haciendo su práctica investigativa en dicha universidad,</w:t>
      </w:r>
      <w:r w:rsidRPr="006B759D">
        <w:rPr>
          <w:rFonts w:ascii="Times New Roman" w:hAnsi="Times New Roman" w:cs="Times New Roman"/>
          <w:sz w:val="24"/>
          <w:szCs w:val="24"/>
        </w:rPr>
        <w:t xml:space="preserve"> seguidamente el relator presenta algunas imágenes de diversos sitios que se encuentran dentro del campus universitario; también explica que la universidad cuenta con aproximadamente 68 profesores los cuales tienen una dedicación exclusiva para investigaci</w:t>
      </w:r>
      <w:r w:rsidRPr="006B759D">
        <w:rPr>
          <w:rFonts w:ascii="Times New Roman" w:hAnsi="Times New Roman" w:cs="Times New Roman"/>
          <w:sz w:val="24"/>
          <w:szCs w:val="24"/>
        </w:rPr>
        <w:t xml:space="preserve">ón y </w:t>
      </w:r>
      <w:r w:rsidRPr="006B759D">
        <w:rPr>
          <w:rFonts w:ascii="Times New Roman" w:hAnsi="Times New Roman" w:cs="Times New Roman"/>
          <w:sz w:val="24"/>
          <w:szCs w:val="24"/>
        </w:rPr>
        <w:lastRenderedPageBreak/>
        <w:t>resalta que se tienen dos cursos en pregrado de ciencias de la computación e ingeniería de la computación.</w:t>
      </w:r>
    </w:p>
    <w:p w14:paraId="06D267A7" w14:textId="77777777" w:rsidR="00E07A91" w:rsidRPr="006B759D" w:rsidRDefault="00E07A91">
      <w:pPr>
        <w:pStyle w:val="normal0"/>
        <w:jc w:val="both"/>
        <w:rPr>
          <w:rFonts w:ascii="Times New Roman" w:hAnsi="Times New Roman" w:cs="Times New Roman"/>
          <w:sz w:val="24"/>
          <w:szCs w:val="24"/>
        </w:rPr>
      </w:pPr>
    </w:p>
    <w:p w14:paraId="50DF2751"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sz w:val="24"/>
          <w:szCs w:val="24"/>
        </w:rPr>
        <w:t>Por otro lado, los programas de pregrado y postgrado con los que cuenta la Universidad Federal de Río Grande del Sul son evaluados por el minis</w:t>
      </w:r>
      <w:r w:rsidRPr="006B759D">
        <w:rPr>
          <w:rFonts w:ascii="Times New Roman" w:hAnsi="Times New Roman" w:cs="Times New Roman"/>
          <w:sz w:val="24"/>
          <w:szCs w:val="24"/>
        </w:rPr>
        <w:t>terio de educación del país, los programas de postgrado son evaluados en siete categoría siendo la categoría séptima la más alta. A continuación el relator indica la cantidad de estudiantes con los que cuentan los programas de maestría y doctorado y nombra</w:t>
      </w:r>
      <w:r w:rsidRPr="006B759D">
        <w:rPr>
          <w:rFonts w:ascii="Times New Roman" w:hAnsi="Times New Roman" w:cs="Times New Roman"/>
          <w:sz w:val="24"/>
          <w:szCs w:val="24"/>
        </w:rPr>
        <w:t xml:space="preserve"> algunos de los países con los que la universidad tiene relaciones como lo son: Chile, Colombia, Europa, Estados Unidos, Canadá, África, entre otros, con la mayoría de ellos se cuentan con acuerdos que consisten en la validación de los títulos profesionale</w:t>
      </w:r>
      <w:r w:rsidRPr="006B759D">
        <w:rPr>
          <w:rFonts w:ascii="Times New Roman" w:hAnsi="Times New Roman" w:cs="Times New Roman"/>
          <w:sz w:val="24"/>
          <w:szCs w:val="24"/>
        </w:rPr>
        <w:t>s obtenidos en esta universidad, además esta universidad cuenta con profesores que trabajan en áreas como la telemedicina, imágenes de alta calidad, datos geológicos para la búsqueda de petróleo, junto con diferentes empresas que se encuentran vinculadas p</w:t>
      </w:r>
      <w:r w:rsidRPr="006B759D">
        <w:rPr>
          <w:rFonts w:ascii="Times New Roman" w:hAnsi="Times New Roman" w:cs="Times New Roman"/>
          <w:sz w:val="24"/>
          <w:szCs w:val="24"/>
        </w:rPr>
        <w:t>ara utilizar los distintos desarrollos; el ingeniero Juan Carlos Corrales pregunta al relator sobre la propiedad intelectual de los proyectos desarrollados con respecto a las empresas vinculadas, a lo que el relator contesta que estos están repartidos de m</w:t>
      </w:r>
      <w:r w:rsidRPr="006B759D">
        <w:rPr>
          <w:rFonts w:ascii="Times New Roman" w:hAnsi="Times New Roman" w:cs="Times New Roman"/>
          <w:sz w:val="24"/>
          <w:szCs w:val="24"/>
        </w:rPr>
        <w:t>anera equitativa del 50% para la universidad y el 50% para el estudiante pero adiciona que en caso de ser necesario se pueden negociar.</w:t>
      </w:r>
    </w:p>
    <w:p w14:paraId="1BF42A5E" w14:textId="77777777" w:rsidR="00E07A91" w:rsidRPr="006B759D" w:rsidRDefault="00E07A91">
      <w:pPr>
        <w:pStyle w:val="normal0"/>
        <w:jc w:val="both"/>
        <w:rPr>
          <w:rFonts w:ascii="Times New Roman" w:hAnsi="Times New Roman" w:cs="Times New Roman"/>
          <w:sz w:val="24"/>
          <w:szCs w:val="24"/>
        </w:rPr>
      </w:pPr>
    </w:p>
    <w:p w14:paraId="010A06C2"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sz w:val="24"/>
          <w:szCs w:val="24"/>
        </w:rPr>
        <w:t xml:space="preserve">A continuación, el relator realiza una presentación sobre las oportunidades de investigación que se pueden realizar en </w:t>
      </w:r>
      <w:r w:rsidRPr="006B759D">
        <w:rPr>
          <w:rFonts w:ascii="Times New Roman" w:hAnsi="Times New Roman" w:cs="Times New Roman"/>
          <w:sz w:val="24"/>
          <w:szCs w:val="24"/>
        </w:rPr>
        <w:t xml:space="preserve">conjunto con la Universidad del Cauca, junto con las personas que están presentes en las investigaciones y algunos de los proyectos en los que se encuentran trabajando actualmente. El grupo de investigación fue creado en 1976 por dos profesores los cuales </w:t>
      </w:r>
      <w:r w:rsidRPr="006B759D">
        <w:rPr>
          <w:rFonts w:ascii="Times New Roman" w:hAnsi="Times New Roman" w:cs="Times New Roman"/>
          <w:sz w:val="24"/>
          <w:szCs w:val="24"/>
        </w:rPr>
        <w:t>trabajaban con temas de bases de datos; Actualmente el grupo de investigación cuenta con 12 profesores dedicados al grupo de sistema de información, el Ingeniero Juan Carlos Corrales pregunta que normalmente un doctor perteneciente al grupo cuántos estudia</w:t>
      </w:r>
      <w:r w:rsidRPr="006B759D">
        <w:rPr>
          <w:rFonts w:ascii="Times New Roman" w:hAnsi="Times New Roman" w:cs="Times New Roman"/>
          <w:sz w:val="24"/>
          <w:szCs w:val="24"/>
        </w:rPr>
        <w:t>ntes de doctorado puede dirigir?, a lo que el relator contesta que no hay un límite definido, pero por año normalmente dirigen ocho estudiantes, de los cuales son dos o tres de doctorado y los demás de maestría, en donde el relator resalta que el grupo cue</w:t>
      </w:r>
      <w:r w:rsidRPr="006B759D">
        <w:rPr>
          <w:rFonts w:ascii="Times New Roman" w:hAnsi="Times New Roman" w:cs="Times New Roman"/>
          <w:sz w:val="24"/>
          <w:szCs w:val="24"/>
        </w:rPr>
        <w:t>nta con aproximadamente 280 egresados de maestría. Algunos temas en los cuales el grupo actualmente está trabajando son: en e-learning, Moocs, workflow, procesos de negocio, modelos de aprendizaje, inteligencia artificial aplicada al conocimiento, video mi</w:t>
      </w:r>
      <w:r w:rsidRPr="006B759D">
        <w:rPr>
          <w:rFonts w:ascii="Times New Roman" w:hAnsi="Times New Roman" w:cs="Times New Roman"/>
          <w:sz w:val="24"/>
          <w:szCs w:val="24"/>
        </w:rPr>
        <w:t>ning, redes sociales, bancos de datos, telemedicina, TV digital, modelos de negocio aplicados a medicina. En resumen el grupo cuenta con diferentes investigadores algunos con tópicos que son más elementales y otros que son más flexibles en los tópicos trab</w:t>
      </w:r>
      <w:r w:rsidRPr="006B759D">
        <w:rPr>
          <w:rFonts w:ascii="Times New Roman" w:hAnsi="Times New Roman" w:cs="Times New Roman"/>
          <w:sz w:val="24"/>
          <w:szCs w:val="24"/>
        </w:rPr>
        <w:t>ajados. Es importante saber los tópicos, la producción de los investigadores, las relaciones con las que cuenta el grupo, si es un grupo dinámico o está investigando siempre las mismas cosas, y otros factores son constantemente evaluados, con el fin de com</w:t>
      </w:r>
      <w:r w:rsidRPr="006B759D">
        <w:rPr>
          <w:rFonts w:ascii="Times New Roman" w:hAnsi="Times New Roman" w:cs="Times New Roman"/>
          <w:sz w:val="24"/>
          <w:szCs w:val="24"/>
        </w:rPr>
        <w:t>pararse con los otros grupos de investigación dentro o fuera de la universidad. Adicionalmente, se evalúa constantemente  a los diferentes investigadores según las diferentes áreas en las que trabajan, para lo cual se hace un conjunto de variables a las cu</w:t>
      </w:r>
      <w:r w:rsidRPr="006B759D">
        <w:rPr>
          <w:rFonts w:ascii="Times New Roman" w:hAnsi="Times New Roman" w:cs="Times New Roman"/>
          <w:sz w:val="24"/>
          <w:szCs w:val="24"/>
        </w:rPr>
        <w:t xml:space="preserve">ales se les asigna un peso y de acuerdo a ellas se hace la evaluación del investigador.  Además se  realiza una evaluación de donde se </w:t>
      </w:r>
      <w:r w:rsidRPr="006B759D">
        <w:rPr>
          <w:rFonts w:ascii="Times New Roman" w:hAnsi="Times New Roman" w:cs="Times New Roman"/>
          <w:sz w:val="24"/>
          <w:szCs w:val="24"/>
        </w:rPr>
        <w:lastRenderedPageBreak/>
        <w:t>deben hacer las publicaciones, teniendo en cuenta que algunas investigaciones impactan sobre diferentes áreas; también se</w:t>
      </w:r>
      <w:r w:rsidRPr="006B759D">
        <w:rPr>
          <w:rFonts w:ascii="Times New Roman" w:hAnsi="Times New Roman" w:cs="Times New Roman"/>
          <w:sz w:val="24"/>
          <w:szCs w:val="24"/>
        </w:rPr>
        <w:t xml:space="preserve"> cuenta con una serie de redes sociales para saber en qué lugar es mejor publicar, con el fin de darle una mayor importancia a las conferencias y así evaluar mejor a los investigadores. Otras áreas en donde se están trabajando son: en minería de datos en l</w:t>
      </w:r>
      <w:r w:rsidRPr="006B759D">
        <w:rPr>
          <w:rFonts w:ascii="Times New Roman" w:hAnsi="Times New Roman" w:cs="Times New Roman"/>
          <w:sz w:val="24"/>
          <w:szCs w:val="24"/>
        </w:rPr>
        <w:t>a web, uso de redes sociales para predicción de eventos, modelado de procesos de negocio en conjunto con grupos de investigación de francia y argentina, servicios web utilizando las posibilidades de interacción entres servicios, y finalmente un proyecto ti</w:t>
      </w:r>
      <w:r w:rsidRPr="006B759D">
        <w:rPr>
          <w:rFonts w:ascii="Times New Roman" w:hAnsi="Times New Roman" w:cs="Times New Roman"/>
          <w:sz w:val="24"/>
          <w:szCs w:val="24"/>
        </w:rPr>
        <w:t>tulado ambientes sociales inteligentes sensibles al contexto. Para resumir, el relator menciona que la universidad se encuentra interesada en hacer relaciones para realizar trabajos en conjunto en los temas de: e-learning, e-learning adaptativo, modelos so</w:t>
      </w:r>
      <w:r w:rsidRPr="006B759D">
        <w:rPr>
          <w:rFonts w:ascii="Times New Roman" w:hAnsi="Times New Roman" w:cs="Times New Roman"/>
          <w:sz w:val="24"/>
          <w:szCs w:val="24"/>
        </w:rPr>
        <w:t>ciales y análisis de redes sociales, sistemas de recomendación basados en situaciones y servicios sensibles al contexto.</w:t>
      </w:r>
    </w:p>
    <w:p w14:paraId="78B1F333" w14:textId="77777777" w:rsidR="00E07A91" w:rsidRPr="006B759D" w:rsidRDefault="00E07A91">
      <w:pPr>
        <w:pStyle w:val="normal0"/>
        <w:jc w:val="both"/>
        <w:rPr>
          <w:rFonts w:ascii="Times New Roman" w:hAnsi="Times New Roman" w:cs="Times New Roman"/>
          <w:sz w:val="24"/>
          <w:szCs w:val="24"/>
        </w:rPr>
      </w:pPr>
    </w:p>
    <w:p w14:paraId="5DCBEA9B"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sz w:val="24"/>
          <w:szCs w:val="24"/>
        </w:rPr>
        <w:t>Finalmente, el relator expuso sobre los diferentes mecanismos con los cuales se pueden conseguir una financiación para abordar proyect</w:t>
      </w:r>
      <w:r w:rsidRPr="006B759D">
        <w:rPr>
          <w:rFonts w:ascii="Times New Roman" w:hAnsi="Times New Roman" w:cs="Times New Roman"/>
          <w:sz w:val="24"/>
          <w:szCs w:val="24"/>
        </w:rPr>
        <w:t xml:space="preserve">os en conjunto con la Universidad Federal de Río Grande del Sul como lo son mediante: Colciencias, SNCTI, entre otros, la idea es demostrar que se cuentan con diferentes fuentes de financiación para para viajar sin que el estudiante tenga que utilizar sus </w:t>
      </w:r>
      <w:r w:rsidRPr="006B759D">
        <w:rPr>
          <w:rFonts w:ascii="Times New Roman" w:hAnsi="Times New Roman" w:cs="Times New Roman"/>
          <w:sz w:val="24"/>
          <w:szCs w:val="24"/>
        </w:rPr>
        <w:t>recursos propios.</w:t>
      </w:r>
    </w:p>
    <w:p w14:paraId="72F42415" w14:textId="77777777" w:rsidR="00E07A91" w:rsidRPr="006B759D" w:rsidRDefault="00E07A91">
      <w:pPr>
        <w:pStyle w:val="normal0"/>
        <w:jc w:val="both"/>
        <w:rPr>
          <w:rFonts w:ascii="Times New Roman" w:hAnsi="Times New Roman" w:cs="Times New Roman"/>
          <w:sz w:val="24"/>
          <w:szCs w:val="24"/>
        </w:rPr>
      </w:pPr>
    </w:p>
    <w:p w14:paraId="1B19296D"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sz w:val="24"/>
          <w:szCs w:val="24"/>
        </w:rPr>
        <w:t xml:space="preserve"> </w:t>
      </w:r>
    </w:p>
    <w:p w14:paraId="2F56EE60" w14:textId="77777777" w:rsidR="00E07A91" w:rsidRPr="006B759D" w:rsidRDefault="006B759D">
      <w:pPr>
        <w:pStyle w:val="normal0"/>
        <w:ind w:left="360"/>
        <w:jc w:val="both"/>
        <w:rPr>
          <w:rFonts w:ascii="Times New Roman" w:hAnsi="Times New Roman" w:cs="Times New Roman"/>
          <w:sz w:val="24"/>
          <w:szCs w:val="24"/>
        </w:rPr>
      </w:pPr>
      <w:r w:rsidRPr="006B759D">
        <w:rPr>
          <w:rFonts w:ascii="Times New Roman" w:hAnsi="Times New Roman" w:cs="Times New Roman"/>
          <w:b/>
          <w:sz w:val="24"/>
          <w:szCs w:val="24"/>
        </w:rPr>
        <w:t>2-</w:t>
      </w:r>
      <w:r w:rsidRPr="006B759D">
        <w:rPr>
          <w:rFonts w:ascii="Times New Roman" w:eastAsia="Times New Roman" w:hAnsi="Times New Roman" w:cs="Times New Roman"/>
          <w:sz w:val="24"/>
          <w:szCs w:val="24"/>
        </w:rPr>
        <w:t xml:space="preserve">    </w:t>
      </w:r>
      <w:r w:rsidRPr="006B759D">
        <w:rPr>
          <w:rFonts w:ascii="Times New Roman" w:hAnsi="Times New Roman" w:cs="Times New Roman"/>
          <w:b/>
          <w:sz w:val="24"/>
          <w:szCs w:val="24"/>
        </w:rPr>
        <w:t>Discusión</w:t>
      </w:r>
    </w:p>
    <w:p w14:paraId="3503A00F"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sz w:val="24"/>
          <w:szCs w:val="24"/>
        </w:rPr>
        <w:t xml:space="preserve"> </w:t>
      </w:r>
    </w:p>
    <w:p w14:paraId="6720285A"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sz w:val="24"/>
          <w:szCs w:val="24"/>
        </w:rPr>
        <w:t>El Ingeniero Mario Solarte pregunta sobre los costos de la estadía en la ciudad de Porto Alegre en Brasil, a lo cual el relator contesta que aproximadamente el costo de estadía para un estudiante está alrededor de 800</w:t>
      </w:r>
      <w:r w:rsidRPr="006B759D">
        <w:rPr>
          <w:rFonts w:ascii="Times New Roman" w:hAnsi="Times New Roman" w:cs="Times New Roman"/>
          <w:sz w:val="24"/>
          <w:szCs w:val="24"/>
        </w:rPr>
        <w:t xml:space="preserve"> reales, lo que equivale a 400 dólares. A lo que el Ingeniero Juan Carlos Corrales complementa diciendo que los costos de estadía son un poco más costoso que en Colombia, pero que las bolsas que se encuentran dispuestas para este país son de alrededor de l</w:t>
      </w:r>
      <w:r w:rsidRPr="006B759D">
        <w:rPr>
          <w:rFonts w:ascii="Times New Roman" w:hAnsi="Times New Roman" w:cs="Times New Roman"/>
          <w:sz w:val="24"/>
          <w:szCs w:val="24"/>
        </w:rPr>
        <w:t>os 1000 dólares, con los cual se pueden cubrir los costos de estadía. Seguidamente el ingeniero Emmanuel Lasso pregunta sobre la metodología utilizada para el desarrollo de los proyectos, a lo que el relator contesta que se cuenta con reuniones semanales c</w:t>
      </w:r>
      <w:r w:rsidRPr="006B759D">
        <w:rPr>
          <w:rFonts w:ascii="Times New Roman" w:hAnsi="Times New Roman" w:cs="Times New Roman"/>
          <w:sz w:val="24"/>
          <w:szCs w:val="24"/>
        </w:rPr>
        <w:t>on el tutor con el fin de tener una revisión constante de los avances del proyecto, además se realizan presentaciones mensuales al grupo de investigación, seguidamente el Ingeniero Emmanuel Lasso pregunta si se cuenta con espacios de trabajo para los pasan</w:t>
      </w:r>
      <w:r w:rsidRPr="006B759D">
        <w:rPr>
          <w:rFonts w:ascii="Times New Roman" w:hAnsi="Times New Roman" w:cs="Times New Roman"/>
          <w:sz w:val="24"/>
          <w:szCs w:val="24"/>
        </w:rPr>
        <w:t>tes, a lo que el relator contesta que se cuentan con oficinas para que el pasante realice sus trabajos y cuenta con los mismo beneficios de un estudiante normal de la universidad.</w:t>
      </w:r>
    </w:p>
    <w:p w14:paraId="57B8FAC8"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sz w:val="24"/>
          <w:szCs w:val="24"/>
        </w:rPr>
        <w:t xml:space="preserve"> </w:t>
      </w:r>
    </w:p>
    <w:p w14:paraId="6E79AEAF"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sz w:val="24"/>
          <w:szCs w:val="24"/>
        </w:rPr>
        <w:t xml:space="preserve"> </w:t>
      </w:r>
    </w:p>
    <w:p w14:paraId="4D2F5C38"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sz w:val="24"/>
          <w:szCs w:val="24"/>
        </w:rPr>
        <w:t>Se termina la sesión.</w:t>
      </w:r>
    </w:p>
    <w:p w14:paraId="2CF1B8DF"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sz w:val="24"/>
          <w:szCs w:val="24"/>
        </w:rPr>
        <w:t xml:space="preserve"> </w:t>
      </w:r>
    </w:p>
    <w:p w14:paraId="504E0566" w14:textId="77777777" w:rsidR="00E07A91" w:rsidRPr="006B759D" w:rsidRDefault="006B759D">
      <w:pPr>
        <w:pStyle w:val="normal0"/>
        <w:jc w:val="both"/>
        <w:rPr>
          <w:rFonts w:ascii="Times New Roman" w:hAnsi="Times New Roman" w:cs="Times New Roman"/>
          <w:sz w:val="24"/>
          <w:szCs w:val="24"/>
        </w:rPr>
      </w:pPr>
      <w:r w:rsidRPr="006B759D">
        <w:rPr>
          <w:rFonts w:ascii="Times New Roman" w:hAnsi="Times New Roman" w:cs="Times New Roman"/>
          <w:sz w:val="24"/>
          <w:szCs w:val="24"/>
        </w:rPr>
        <w:t xml:space="preserve"> </w:t>
      </w:r>
      <w:bookmarkStart w:id="0" w:name="_GoBack"/>
      <w:bookmarkEnd w:id="0"/>
    </w:p>
    <w:p w14:paraId="5C31F158" w14:textId="77777777" w:rsidR="00E07A91" w:rsidRPr="006B759D" w:rsidRDefault="00E07A91">
      <w:pPr>
        <w:pStyle w:val="normal0"/>
        <w:rPr>
          <w:rFonts w:ascii="Times New Roman" w:hAnsi="Times New Roman" w:cs="Times New Roman"/>
          <w:sz w:val="24"/>
          <w:szCs w:val="24"/>
        </w:rPr>
      </w:pPr>
    </w:p>
    <w:sectPr w:rsidR="00E07A91" w:rsidRPr="006B759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grammar="clean"/>
  <w:defaultTabStop w:val="720"/>
  <w:hyphenationZone w:val="425"/>
  <w:characterSpacingControl w:val="doNotCompress"/>
  <w:compat>
    <w:compatSetting w:name="compatibilityMode" w:uri="http://schemas.microsoft.com/office/word" w:val="14"/>
  </w:compat>
  <w:rsids>
    <w:rsidRoot w:val="00E07A91"/>
    <w:rsid w:val="006B759D"/>
    <w:rsid w:val="00E07A9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9E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s-ES_tradnl"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Ttulo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contextualSpacing/>
    </w:pPr>
    <w:rPr>
      <w:rFonts w:ascii="Trebuchet MS" w:eastAsia="Trebuchet MS" w:hAnsi="Trebuchet MS" w:cs="Trebuchet MS"/>
      <w:sz w:val="42"/>
    </w:rPr>
  </w:style>
  <w:style w:type="paragraph" w:styleId="Subttulo">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s-ES_tradnl"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Ttulo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contextualSpacing/>
    </w:pPr>
    <w:rPr>
      <w:rFonts w:ascii="Trebuchet MS" w:eastAsia="Trebuchet MS" w:hAnsi="Trebuchet MS" w:cs="Trebuchet MS"/>
      <w:sz w:val="42"/>
    </w:rPr>
  </w:style>
  <w:style w:type="paragraph" w:styleId="Subttulo">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6587</Characters>
  <Application>Microsoft Macintosh Word</Application>
  <DocSecurity>0</DocSecurity>
  <Lines>54</Lines>
  <Paragraphs>15</Paragraphs>
  <ScaleCrop>false</ScaleCrop>
  <Company>Familiar</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SesionNN_LKrug-2014-05-02.docx</dc:title>
  <cp:lastModifiedBy>Oscar Ricardo Valencia Aguilar</cp:lastModifiedBy>
  <cp:revision>2</cp:revision>
  <dcterms:created xsi:type="dcterms:W3CDTF">2014-05-09T13:24:00Z</dcterms:created>
  <dcterms:modified xsi:type="dcterms:W3CDTF">2014-05-09T13:24:00Z</dcterms:modified>
</cp:coreProperties>
</file>