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333" w:rsidRPr="00A07D4C" w:rsidRDefault="00E17333" w:rsidP="00E17333">
      <w:pPr>
        <w:autoSpaceDE w:val="0"/>
        <w:autoSpaceDN w:val="0"/>
        <w:adjustRightInd w:val="0"/>
        <w:jc w:val="center"/>
        <w:rPr>
          <w:rFonts w:ascii="Arial" w:hAnsi="Arial" w:cs="Arial"/>
          <w:b/>
          <w:bCs/>
          <w:lang w:val="es-ES"/>
        </w:rPr>
      </w:pPr>
      <w:r>
        <w:rPr>
          <w:rFonts w:ascii="Arial" w:hAnsi="Arial" w:cs="Arial"/>
          <w:noProof/>
          <w:lang w:eastAsia="es-CO"/>
        </w:rPr>
        <w:drawing>
          <wp:anchor distT="0" distB="0" distL="114300" distR="114300" simplePos="0" relativeHeight="251659264" behindDoc="0" locked="0" layoutInCell="1" allowOverlap="1">
            <wp:simplePos x="0" y="0"/>
            <wp:positionH relativeFrom="column">
              <wp:posOffset>-301625</wp:posOffset>
            </wp:positionH>
            <wp:positionV relativeFrom="paragraph">
              <wp:posOffset>-449580</wp:posOffset>
            </wp:positionV>
            <wp:extent cx="693420" cy="1028700"/>
            <wp:effectExtent l="0" t="0" r="0" b="0"/>
            <wp:wrapNone/>
            <wp:docPr id="1" name="Imagen 1" descr="escud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1028700"/>
                    </a:xfrm>
                    <a:prstGeom prst="rect">
                      <a:avLst/>
                    </a:prstGeom>
                    <a:noFill/>
                  </pic:spPr>
                </pic:pic>
              </a:graphicData>
            </a:graphic>
            <wp14:sizeRelH relativeFrom="page">
              <wp14:pctWidth>0</wp14:pctWidth>
            </wp14:sizeRelH>
            <wp14:sizeRelV relativeFrom="page">
              <wp14:pctHeight>0</wp14:pctHeight>
            </wp14:sizeRelV>
          </wp:anchor>
        </w:drawing>
      </w:r>
      <w:r w:rsidRPr="00A07D4C">
        <w:rPr>
          <w:rFonts w:ascii="Arial" w:hAnsi="Arial" w:cs="Arial"/>
          <w:b/>
          <w:bCs/>
          <w:lang w:val="es-ES"/>
        </w:rPr>
        <w:t>Universidad del Cauca</w:t>
      </w:r>
    </w:p>
    <w:p w:rsidR="00E17333" w:rsidRPr="00A07D4C" w:rsidRDefault="00E17333" w:rsidP="00E17333">
      <w:pPr>
        <w:autoSpaceDE w:val="0"/>
        <w:autoSpaceDN w:val="0"/>
        <w:adjustRightInd w:val="0"/>
        <w:jc w:val="center"/>
        <w:rPr>
          <w:rFonts w:ascii="Arial" w:hAnsi="Arial" w:cs="Arial"/>
          <w:b/>
          <w:bCs/>
          <w:lang w:val="es-ES"/>
        </w:rPr>
      </w:pPr>
      <w:r w:rsidRPr="00A07D4C">
        <w:rPr>
          <w:rFonts w:ascii="Arial" w:hAnsi="Arial" w:cs="Arial"/>
          <w:b/>
          <w:bCs/>
          <w:lang w:val="es-ES"/>
        </w:rPr>
        <w:t>Facultad de Ingeniería Electrónica y Telecomunicaciones</w:t>
      </w:r>
    </w:p>
    <w:p w:rsidR="00E17333" w:rsidRPr="00A07D4C" w:rsidRDefault="00E17333" w:rsidP="00E17333">
      <w:pPr>
        <w:autoSpaceDE w:val="0"/>
        <w:autoSpaceDN w:val="0"/>
        <w:adjustRightInd w:val="0"/>
        <w:jc w:val="center"/>
        <w:rPr>
          <w:rFonts w:ascii="Arial" w:hAnsi="Arial" w:cs="Arial"/>
          <w:b/>
          <w:bCs/>
          <w:lang w:val="es-ES"/>
        </w:rPr>
      </w:pPr>
    </w:p>
    <w:p w:rsidR="00E17333" w:rsidRPr="00A07D4C" w:rsidRDefault="00E17333" w:rsidP="00E17333">
      <w:pPr>
        <w:autoSpaceDE w:val="0"/>
        <w:autoSpaceDN w:val="0"/>
        <w:adjustRightInd w:val="0"/>
        <w:jc w:val="center"/>
        <w:rPr>
          <w:rFonts w:ascii="Arial" w:hAnsi="Arial" w:cs="Arial"/>
          <w:b/>
          <w:bCs/>
          <w:lang w:val="es-ES"/>
        </w:rPr>
      </w:pPr>
      <w:r w:rsidRPr="00A07D4C">
        <w:rPr>
          <w:rFonts w:ascii="Arial" w:hAnsi="Arial" w:cs="Arial"/>
          <w:b/>
          <w:bCs/>
          <w:lang w:val="es-ES"/>
        </w:rPr>
        <w:t>Programas de Maestría y Doctorado en Ingeniería Telemática</w:t>
      </w:r>
    </w:p>
    <w:p w:rsidR="00E17333" w:rsidRPr="00A07D4C" w:rsidRDefault="00E17333" w:rsidP="00E17333">
      <w:pPr>
        <w:autoSpaceDE w:val="0"/>
        <w:autoSpaceDN w:val="0"/>
        <w:adjustRightInd w:val="0"/>
        <w:jc w:val="center"/>
        <w:rPr>
          <w:rFonts w:ascii="Arial" w:hAnsi="Arial" w:cs="Arial"/>
          <w:b/>
          <w:bCs/>
          <w:lang w:val="es-ES"/>
        </w:rPr>
      </w:pPr>
      <w:r w:rsidRPr="00A07D4C">
        <w:rPr>
          <w:rFonts w:ascii="Arial" w:hAnsi="Arial" w:cs="Arial"/>
          <w:b/>
          <w:bCs/>
          <w:lang w:val="es-ES"/>
        </w:rPr>
        <w:t>Seminario de Investigación</w:t>
      </w:r>
    </w:p>
    <w:p w:rsidR="00E17333" w:rsidRPr="00A07D4C" w:rsidRDefault="00E17333" w:rsidP="00E17333">
      <w:pPr>
        <w:autoSpaceDE w:val="0"/>
        <w:autoSpaceDN w:val="0"/>
        <w:adjustRightInd w:val="0"/>
        <w:jc w:val="center"/>
        <w:rPr>
          <w:rFonts w:ascii="Arial" w:hAnsi="Arial" w:cs="Arial"/>
          <w:b/>
          <w:bCs/>
          <w:sz w:val="28"/>
          <w:szCs w:val="28"/>
          <w:lang w:val="es-ES"/>
        </w:rPr>
      </w:pPr>
    </w:p>
    <w:p w:rsidR="00E17333" w:rsidRPr="00A07D4C" w:rsidRDefault="00E17333" w:rsidP="00E17333">
      <w:pPr>
        <w:autoSpaceDE w:val="0"/>
        <w:autoSpaceDN w:val="0"/>
        <w:adjustRightInd w:val="0"/>
        <w:jc w:val="center"/>
        <w:rPr>
          <w:rFonts w:ascii="Arial" w:hAnsi="Arial" w:cs="Arial"/>
          <w:b/>
          <w:bCs/>
          <w:lang w:val="es-ES"/>
        </w:rPr>
      </w:pPr>
      <w:r>
        <w:rPr>
          <w:rFonts w:ascii="Arial" w:hAnsi="Arial" w:cs="Arial"/>
          <w:b/>
          <w:bCs/>
          <w:sz w:val="28"/>
          <w:szCs w:val="28"/>
        </w:rPr>
        <w:t>S</w:t>
      </w:r>
      <w:r w:rsidRPr="00E17333">
        <w:rPr>
          <w:rFonts w:ascii="Arial" w:hAnsi="Arial" w:cs="Arial"/>
          <w:b/>
          <w:bCs/>
          <w:sz w:val="28"/>
          <w:szCs w:val="28"/>
        </w:rPr>
        <w:t>istema de recomendaciones de contenidos audiovisuales educativos en un entorno de video bajo demanda, considerando un contexto educativo basado en competencias</w:t>
      </w:r>
    </w:p>
    <w:p w:rsidR="00E17333" w:rsidRDefault="00E17333" w:rsidP="00E17333">
      <w:pPr>
        <w:autoSpaceDE w:val="0"/>
        <w:autoSpaceDN w:val="0"/>
        <w:adjustRightInd w:val="0"/>
        <w:jc w:val="center"/>
        <w:rPr>
          <w:rFonts w:ascii="Arial" w:hAnsi="Arial" w:cs="Arial"/>
          <w:b/>
          <w:lang w:val="es-ES"/>
        </w:rPr>
      </w:pPr>
    </w:p>
    <w:p w:rsidR="00E17333" w:rsidRPr="00A07D4C" w:rsidRDefault="00E17333" w:rsidP="00E17333">
      <w:pPr>
        <w:autoSpaceDE w:val="0"/>
        <w:autoSpaceDN w:val="0"/>
        <w:adjustRightInd w:val="0"/>
        <w:jc w:val="center"/>
        <w:rPr>
          <w:rFonts w:ascii="Arial" w:hAnsi="Arial" w:cs="Arial"/>
          <w:b/>
          <w:lang w:val="es-ES"/>
        </w:rPr>
      </w:pPr>
      <w:r>
        <w:rPr>
          <w:rFonts w:ascii="Arial" w:hAnsi="Arial" w:cs="Arial"/>
          <w:b/>
          <w:lang w:val="es-ES"/>
        </w:rPr>
        <w:t>Diego Fabian Duran Dorado</w:t>
      </w:r>
    </w:p>
    <w:p w:rsidR="00E17333" w:rsidRPr="00A07D4C" w:rsidRDefault="00E17333" w:rsidP="00E17333">
      <w:pPr>
        <w:autoSpaceDE w:val="0"/>
        <w:autoSpaceDN w:val="0"/>
        <w:adjustRightInd w:val="0"/>
        <w:jc w:val="center"/>
        <w:rPr>
          <w:rFonts w:ascii="Arial" w:hAnsi="Arial" w:cs="Arial"/>
          <w:bCs/>
          <w:lang w:val="es-ES"/>
        </w:rPr>
      </w:pPr>
      <w:r w:rsidRPr="00A07D4C">
        <w:rPr>
          <w:rFonts w:ascii="Arial" w:hAnsi="Arial" w:cs="Arial"/>
          <w:bCs/>
          <w:lang w:val="es-ES"/>
        </w:rPr>
        <w:t>E</w:t>
      </w:r>
      <w:r>
        <w:rPr>
          <w:rFonts w:ascii="Arial" w:hAnsi="Arial" w:cs="Arial"/>
          <w:bCs/>
          <w:lang w:val="es-ES"/>
        </w:rPr>
        <w:t>studiante de Doctorado</w:t>
      </w:r>
    </w:p>
    <w:p w:rsidR="00E17333" w:rsidRPr="00A07D4C" w:rsidRDefault="00E17333" w:rsidP="00E17333">
      <w:pPr>
        <w:autoSpaceDE w:val="0"/>
        <w:autoSpaceDN w:val="0"/>
        <w:adjustRightInd w:val="0"/>
        <w:jc w:val="center"/>
        <w:rPr>
          <w:rFonts w:ascii="Arial" w:hAnsi="Arial" w:cs="Arial"/>
          <w:lang w:val="es-ES"/>
        </w:rPr>
      </w:pPr>
      <w:r>
        <w:rPr>
          <w:rFonts w:ascii="Arial" w:hAnsi="Arial" w:cs="Arial"/>
          <w:bCs/>
          <w:lang w:val="es-ES"/>
        </w:rPr>
        <w:t>27 de Marzo de 2015</w:t>
      </w:r>
    </w:p>
    <w:p w:rsidR="00E17333" w:rsidRPr="00A07D4C" w:rsidRDefault="00E17333" w:rsidP="00E17333">
      <w:pPr>
        <w:autoSpaceDE w:val="0"/>
        <w:autoSpaceDN w:val="0"/>
        <w:adjustRightInd w:val="0"/>
        <w:jc w:val="both"/>
        <w:rPr>
          <w:rFonts w:ascii="Arial" w:hAnsi="Arial" w:cs="Arial"/>
          <w:b/>
          <w:bCs/>
          <w:lang w:val="es-ES"/>
        </w:rPr>
      </w:pPr>
    </w:p>
    <w:p w:rsidR="00E17333" w:rsidRPr="00A07D4C" w:rsidRDefault="00E17333" w:rsidP="00E17333">
      <w:pPr>
        <w:autoSpaceDE w:val="0"/>
        <w:autoSpaceDN w:val="0"/>
        <w:adjustRightInd w:val="0"/>
        <w:jc w:val="both"/>
        <w:rPr>
          <w:rFonts w:ascii="Arial" w:hAnsi="Arial" w:cs="Arial"/>
          <w:b/>
          <w:bCs/>
          <w:lang w:val="es-ES"/>
        </w:rPr>
      </w:pPr>
    </w:p>
    <w:p w:rsidR="00E17333" w:rsidRPr="000329D4" w:rsidRDefault="00E17333" w:rsidP="00E17333">
      <w:pPr>
        <w:numPr>
          <w:ilvl w:val="0"/>
          <w:numId w:val="1"/>
        </w:numPr>
        <w:jc w:val="both"/>
        <w:rPr>
          <w:rFonts w:ascii="Arial" w:hAnsi="Arial" w:cs="Arial"/>
          <w:b/>
          <w:sz w:val="22"/>
          <w:szCs w:val="22"/>
          <w:lang w:val="es-ES"/>
        </w:rPr>
      </w:pPr>
      <w:r w:rsidRPr="000329D4">
        <w:rPr>
          <w:rFonts w:ascii="Arial" w:hAnsi="Arial" w:cs="Arial"/>
          <w:b/>
          <w:sz w:val="22"/>
          <w:szCs w:val="22"/>
          <w:lang w:val="es-ES"/>
        </w:rPr>
        <w:t>Introducción</w:t>
      </w:r>
    </w:p>
    <w:p w:rsidR="00E17333" w:rsidRPr="000329D4" w:rsidRDefault="00E17333" w:rsidP="00E17333">
      <w:pPr>
        <w:jc w:val="both"/>
        <w:rPr>
          <w:rFonts w:ascii="Arial" w:hAnsi="Arial" w:cs="Arial"/>
          <w:sz w:val="22"/>
          <w:szCs w:val="22"/>
          <w:lang w:val="es-ES"/>
        </w:rPr>
      </w:pPr>
    </w:p>
    <w:p w:rsidR="00E17333" w:rsidRPr="000329D4" w:rsidRDefault="00E17333" w:rsidP="00E17333">
      <w:pPr>
        <w:autoSpaceDE w:val="0"/>
        <w:autoSpaceDN w:val="0"/>
        <w:adjustRightInd w:val="0"/>
        <w:jc w:val="both"/>
        <w:rPr>
          <w:rFonts w:ascii="Arial" w:eastAsia="Calibri" w:hAnsi="Arial" w:cs="Arial"/>
          <w:sz w:val="22"/>
          <w:szCs w:val="22"/>
          <w:lang w:eastAsia="es-CO"/>
        </w:rPr>
      </w:pPr>
      <w:r w:rsidRPr="000329D4">
        <w:rPr>
          <w:rFonts w:ascii="Arial" w:eastAsia="Calibri" w:hAnsi="Arial" w:cs="Arial"/>
          <w:sz w:val="22"/>
          <w:szCs w:val="22"/>
          <w:lang w:val="es-ES" w:eastAsia="es-CO"/>
        </w:rPr>
        <w:t>Con este documento se indica cómo se está abordando el desarrollo de la propuesta de tesis para el doctorado en ingeniería telemática y el estado de la misma. Para esto, el documento presenta la siguiente estructura: conceptos importantes, planteamiento del problema, revisión bibliográfica, estado actual del conocimiento, objetivos y aportes.</w:t>
      </w:r>
    </w:p>
    <w:p w:rsidR="00465428" w:rsidRPr="00B528E3" w:rsidRDefault="00465428">
      <w:pPr>
        <w:rPr>
          <w:b/>
          <w:sz w:val="22"/>
          <w:szCs w:val="22"/>
        </w:rPr>
      </w:pPr>
    </w:p>
    <w:p w:rsidR="00E17333" w:rsidRPr="00B528E3" w:rsidRDefault="00E17333" w:rsidP="00E17333">
      <w:pPr>
        <w:pStyle w:val="Prrafodelista"/>
        <w:numPr>
          <w:ilvl w:val="0"/>
          <w:numId w:val="1"/>
        </w:numPr>
        <w:rPr>
          <w:b/>
          <w:sz w:val="22"/>
          <w:szCs w:val="22"/>
        </w:rPr>
      </w:pPr>
      <w:r w:rsidRPr="00B528E3">
        <w:rPr>
          <w:rFonts w:ascii="Arial" w:hAnsi="Arial" w:cs="Arial"/>
          <w:b/>
          <w:sz w:val="22"/>
          <w:szCs w:val="22"/>
          <w:lang w:val="es-ES"/>
        </w:rPr>
        <w:t>Conceptos importantes</w:t>
      </w:r>
    </w:p>
    <w:p w:rsidR="00E17333" w:rsidRPr="000329D4" w:rsidRDefault="00E17333" w:rsidP="00E17333">
      <w:pPr>
        <w:rPr>
          <w:sz w:val="22"/>
          <w:szCs w:val="22"/>
        </w:rPr>
      </w:pPr>
    </w:p>
    <w:p w:rsidR="00E17333" w:rsidRPr="000329D4" w:rsidRDefault="00E17333" w:rsidP="00E17333">
      <w:pPr>
        <w:rPr>
          <w:rFonts w:ascii="Arial" w:hAnsi="Arial" w:cs="Arial"/>
          <w:sz w:val="22"/>
          <w:szCs w:val="22"/>
        </w:rPr>
      </w:pPr>
      <w:r w:rsidRPr="000329D4">
        <w:rPr>
          <w:rFonts w:ascii="Arial" w:hAnsi="Arial" w:cs="Arial"/>
          <w:sz w:val="22"/>
          <w:szCs w:val="22"/>
        </w:rPr>
        <w:t xml:space="preserve">A continuación se define un conjunto de conceptos importantes en los que se enmarca la propuesta, y que además ayudan al lector a entenderla. </w:t>
      </w:r>
    </w:p>
    <w:p w:rsidR="00E17333" w:rsidRPr="000329D4" w:rsidRDefault="00E17333" w:rsidP="00E17333">
      <w:pPr>
        <w:rPr>
          <w:rFonts w:ascii="Arial" w:hAnsi="Arial" w:cs="Arial"/>
          <w:sz w:val="22"/>
          <w:szCs w:val="22"/>
        </w:rPr>
      </w:pPr>
    </w:p>
    <w:p w:rsidR="00E17333" w:rsidRPr="000329D4" w:rsidRDefault="00E17333" w:rsidP="000329D4">
      <w:pPr>
        <w:jc w:val="both"/>
        <w:rPr>
          <w:rFonts w:ascii="Arial" w:hAnsi="Arial" w:cs="Arial"/>
          <w:sz w:val="22"/>
          <w:szCs w:val="22"/>
        </w:rPr>
      </w:pPr>
      <w:r w:rsidRPr="000329D4">
        <w:rPr>
          <w:rFonts w:ascii="Arial" w:hAnsi="Arial" w:cs="Arial"/>
          <w:b/>
          <w:sz w:val="22"/>
          <w:szCs w:val="22"/>
        </w:rPr>
        <w:t>VoD:</w:t>
      </w:r>
      <w:r w:rsidRPr="000329D4">
        <w:rPr>
          <w:rFonts w:ascii="Arial" w:hAnsi="Arial" w:cs="Arial"/>
          <w:sz w:val="22"/>
          <w:szCs w:val="22"/>
        </w:rPr>
        <w:t xml:space="preserve"> es un servicio que permite a los usuarios el acceso a contenidos audiovisuales en el momento exacto que se desee (Held, 2007). </w:t>
      </w:r>
    </w:p>
    <w:p w:rsidR="00A65D2F" w:rsidRDefault="00A65D2F" w:rsidP="000329D4">
      <w:pPr>
        <w:jc w:val="both"/>
        <w:rPr>
          <w:rFonts w:ascii="Arial" w:hAnsi="Arial" w:cs="Arial"/>
          <w:b/>
          <w:bCs/>
          <w:sz w:val="22"/>
          <w:szCs w:val="22"/>
        </w:rPr>
      </w:pPr>
    </w:p>
    <w:p w:rsidR="00E17333" w:rsidRPr="000329D4" w:rsidRDefault="00A65D2F" w:rsidP="000329D4">
      <w:pPr>
        <w:jc w:val="both"/>
        <w:rPr>
          <w:rFonts w:ascii="Arial" w:hAnsi="Arial" w:cs="Arial"/>
          <w:sz w:val="22"/>
          <w:szCs w:val="22"/>
        </w:rPr>
      </w:pPr>
      <w:r>
        <w:rPr>
          <w:rFonts w:ascii="Arial" w:hAnsi="Arial" w:cs="Arial"/>
          <w:b/>
          <w:bCs/>
          <w:sz w:val="22"/>
          <w:szCs w:val="22"/>
        </w:rPr>
        <w:t>E</w:t>
      </w:r>
      <w:r w:rsidRPr="000329D4">
        <w:rPr>
          <w:rFonts w:ascii="Arial" w:hAnsi="Arial" w:cs="Arial"/>
          <w:b/>
          <w:bCs/>
          <w:sz w:val="22"/>
          <w:szCs w:val="22"/>
        </w:rPr>
        <w:t>ducación basada en competencias:</w:t>
      </w:r>
      <w:r w:rsidRPr="000329D4">
        <w:rPr>
          <w:rFonts w:ascii="Arial" w:hAnsi="Arial" w:cs="Arial"/>
          <w:bCs/>
          <w:sz w:val="22"/>
          <w:szCs w:val="22"/>
        </w:rPr>
        <w:t xml:space="preserve"> </w:t>
      </w:r>
      <w:r w:rsidR="00E17333" w:rsidRPr="000329D4">
        <w:rPr>
          <w:rFonts w:ascii="Arial" w:hAnsi="Arial" w:cs="Arial"/>
          <w:sz w:val="22"/>
          <w:szCs w:val="22"/>
        </w:rPr>
        <w:t>proceso de enseñanza-aprendizaje que establece sus metas de aprendizaje en función de las competencias educativas (MEN, 2014).</w:t>
      </w:r>
    </w:p>
    <w:p w:rsidR="00A65D2F" w:rsidRDefault="00A65D2F" w:rsidP="000329D4">
      <w:pPr>
        <w:jc w:val="both"/>
        <w:rPr>
          <w:rFonts w:ascii="Arial" w:hAnsi="Arial" w:cs="Arial"/>
          <w:b/>
          <w:bCs/>
          <w:sz w:val="22"/>
          <w:szCs w:val="22"/>
        </w:rPr>
      </w:pPr>
    </w:p>
    <w:p w:rsidR="00E17333" w:rsidRPr="000329D4" w:rsidRDefault="00A65D2F" w:rsidP="000329D4">
      <w:pPr>
        <w:jc w:val="both"/>
        <w:rPr>
          <w:rFonts w:ascii="Arial" w:hAnsi="Arial" w:cs="Arial"/>
          <w:sz w:val="22"/>
          <w:szCs w:val="22"/>
        </w:rPr>
      </w:pPr>
      <w:r>
        <w:rPr>
          <w:rFonts w:ascii="Arial" w:hAnsi="Arial" w:cs="Arial"/>
          <w:b/>
          <w:bCs/>
          <w:sz w:val="22"/>
          <w:szCs w:val="22"/>
        </w:rPr>
        <w:t>C</w:t>
      </w:r>
      <w:r w:rsidRPr="000329D4">
        <w:rPr>
          <w:rFonts w:ascii="Arial" w:hAnsi="Arial" w:cs="Arial"/>
          <w:b/>
          <w:bCs/>
          <w:sz w:val="22"/>
          <w:szCs w:val="22"/>
        </w:rPr>
        <w:t>ompetencias educativas:</w:t>
      </w:r>
      <w:r w:rsidR="00E17333" w:rsidRPr="000329D4">
        <w:rPr>
          <w:rFonts w:ascii="Arial" w:hAnsi="Arial" w:cs="Arial"/>
          <w:bCs/>
          <w:sz w:val="22"/>
          <w:szCs w:val="22"/>
        </w:rPr>
        <w:t xml:space="preserve"> </w:t>
      </w:r>
      <w:r w:rsidR="00E17333" w:rsidRPr="000329D4">
        <w:rPr>
          <w:rFonts w:ascii="Arial" w:hAnsi="Arial" w:cs="Arial"/>
          <w:sz w:val="22"/>
          <w:szCs w:val="22"/>
        </w:rPr>
        <w:t>conocimientos, habilidades y destrezas que desarrolla una persona para comprender, transformar y participar en el mundo en el que vive (MEN, 2014).</w:t>
      </w:r>
    </w:p>
    <w:p w:rsidR="00A65D2F" w:rsidRDefault="00A65D2F" w:rsidP="000329D4">
      <w:pPr>
        <w:jc w:val="both"/>
        <w:rPr>
          <w:rFonts w:ascii="Arial" w:hAnsi="Arial" w:cs="Arial"/>
          <w:b/>
          <w:bCs/>
          <w:sz w:val="22"/>
          <w:szCs w:val="22"/>
        </w:rPr>
      </w:pPr>
    </w:p>
    <w:p w:rsidR="00E17333" w:rsidRPr="000329D4" w:rsidRDefault="00A65D2F" w:rsidP="000329D4">
      <w:pPr>
        <w:jc w:val="both"/>
        <w:rPr>
          <w:rFonts w:ascii="Arial" w:hAnsi="Arial" w:cs="Arial"/>
          <w:sz w:val="22"/>
          <w:szCs w:val="22"/>
        </w:rPr>
      </w:pPr>
      <w:r>
        <w:rPr>
          <w:rFonts w:ascii="Arial" w:hAnsi="Arial" w:cs="Arial"/>
          <w:b/>
          <w:bCs/>
          <w:sz w:val="22"/>
          <w:szCs w:val="22"/>
        </w:rPr>
        <w:t>S</w:t>
      </w:r>
      <w:r w:rsidRPr="000329D4">
        <w:rPr>
          <w:rFonts w:ascii="Arial" w:hAnsi="Arial" w:cs="Arial"/>
          <w:b/>
          <w:bCs/>
          <w:sz w:val="22"/>
          <w:szCs w:val="22"/>
        </w:rPr>
        <w:t>istema de recomendaciones</w:t>
      </w:r>
      <w:r w:rsidR="00E17333" w:rsidRPr="000329D4">
        <w:rPr>
          <w:rFonts w:ascii="Arial" w:hAnsi="Arial" w:cs="Arial"/>
          <w:b/>
          <w:sz w:val="22"/>
          <w:szCs w:val="22"/>
        </w:rPr>
        <w:t xml:space="preserve">: </w:t>
      </w:r>
      <w:r w:rsidR="00E17333" w:rsidRPr="000329D4">
        <w:rPr>
          <w:rFonts w:ascii="Arial" w:hAnsi="Arial" w:cs="Arial"/>
          <w:sz w:val="22"/>
          <w:szCs w:val="22"/>
        </w:rPr>
        <w:t>es un sistema inteligente que proporciona a los usuarios una serie de sugerencias personalizadas (recomendaciones) sobre un determinado tipo de contenidos (items). Los sistemas de recomendación estudian las características de cada usuario y mediante un procesamiento de los datos, encuentra un subconjunto de contenidos que pueden resultar de interés para el usuario (Peis et al., 2008).</w:t>
      </w:r>
    </w:p>
    <w:p w:rsidR="00A65D2F" w:rsidRDefault="00A65D2F" w:rsidP="000329D4">
      <w:pPr>
        <w:jc w:val="both"/>
        <w:rPr>
          <w:rFonts w:ascii="Arial" w:hAnsi="Arial" w:cs="Arial"/>
          <w:b/>
          <w:sz w:val="22"/>
          <w:szCs w:val="22"/>
        </w:rPr>
      </w:pPr>
    </w:p>
    <w:p w:rsidR="00E17333" w:rsidRDefault="00A65D2F" w:rsidP="000329D4">
      <w:pPr>
        <w:jc w:val="both"/>
        <w:rPr>
          <w:rFonts w:ascii="Arial" w:hAnsi="Arial" w:cs="Arial"/>
          <w:b/>
          <w:bCs/>
          <w:sz w:val="22"/>
          <w:szCs w:val="22"/>
        </w:rPr>
      </w:pPr>
      <w:r>
        <w:rPr>
          <w:rFonts w:ascii="Arial" w:hAnsi="Arial" w:cs="Arial"/>
          <w:b/>
          <w:sz w:val="22"/>
          <w:szCs w:val="22"/>
        </w:rPr>
        <w:t>D</w:t>
      </w:r>
      <w:r w:rsidRPr="000329D4">
        <w:rPr>
          <w:rFonts w:ascii="Arial" w:hAnsi="Arial" w:cs="Arial"/>
          <w:b/>
          <w:sz w:val="22"/>
          <w:szCs w:val="22"/>
        </w:rPr>
        <w:t xml:space="preserve">inámica de la </w:t>
      </w:r>
      <w:r w:rsidRPr="000329D4">
        <w:rPr>
          <w:rFonts w:ascii="Arial" w:hAnsi="Arial" w:cs="Arial"/>
          <w:b/>
          <w:bCs/>
          <w:sz w:val="22"/>
          <w:szCs w:val="22"/>
        </w:rPr>
        <w:t>educación basada en competencias</w:t>
      </w:r>
    </w:p>
    <w:p w:rsidR="00B528E3" w:rsidRDefault="00B528E3" w:rsidP="000329D4">
      <w:pPr>
        <w:jc w:val="both"/>
        <w:rPr>
          <w:rFonts w:ascii="Arial" w:hAnsi="Arial" w:cs="Arial"/>
          <w:b/>
          <w:bCs/>
          <w:sz w:val="22"/>
          <w:szCs w:val="22"/>
        </w:rPr>
      </w:pPr>
    </w:p>
    <w:p w:rsidR="00B528E3" w:rsidRDefault="00B528E3" w:rsidP="000329D4">
      <w:pPr>
        <w:jc w:val="both"/>
        <w:rPr>
          <w:rFonts w:ascii="Arial" w:hAnsi="Arial" w:cs="Arial"/>
          <w:bCs/>
          <w:sz w:val="22"/>
          <w:szCs w:val="22"/>
        </w:rPr>
      </w:pPr>
      <w:r>
        <w:rPr>
          <w:rFonts w:ascii="Arial" w:hAnsi="Arial" w:cs="Arial"/>
          <w:bCs/>
          <w:sz w:val="22"/>
          <w:szCs w:val="22"/>
        </w:rPr>
        <w:t xml:space="preserve">En la Fig. 1 se esquematiza un extracto de la educación basada en competencias, con características que pueden ser de gran interés para la construcción de sistemas de recomendaciones. En ella, existen dos actores principalmente: el docente y el estudiante. El docente, al iniciar un curso define las metas del aprendizaje, las cuales explican qué </w:t>
      </w:r>
      <w:r>
        <w:rPr>
          <w:rFonts w:ascii="Arial" w:hAnsi="Arial" w:cs="Arial"/>
          <w:bCs/>
          <w:sz w:val="22"/>
          <w:szCs w:val="22"/>
        </w:rPr>
        <w:lastRenderedPageBreak/>
        <w:t>deben aprender sus estudiantes al finalizarlo. Además define las evaluaciones, compuestas por las actividades de evaluación, las cuales tienen la intención de conocer el nivel de aprendizaje de los estudiantes; y los momentos de evaluación, los cuales pueden tener diferentes objetivos, dependiendo del tiempo en el que se apliquen: al inicio, pre y post evaluaciones, nivelaciones y refuerzos.</w:t>
      </w:r>
      <w:r w:rsidR="00C34ACA">
        <w:rPr>
          <w:rFonts w:ascii="Arial" w:hAnsi="Arial" w:cs="Arial"/>
          <w:bCs/>
          <w:sz w:val="22"/>
          <w:szCs w:val="22"/>
        </w:rPr>
        <w:t xml:space="preserve"> Tanto las evaluaciones como las metas de aprendizaje están definidas en términos de competencias educativas.</w:t>
      </w:r>
    </w:p>
    <w:p w:rsidR="00002B3F" w:rsidRPr="00B528E3" w:rsidRDefault="00002B3F" w:rsidP="000329D4">
      <w:pPr>
        <w:jc w:val="both"/>
        <w:rPr>
          <w:bCs/>
          <w:sz w:val="22"/>
          <w:szCs w:val="22"/>
        </w:rPr>
      </w:pPr>
      <w:r>
        <w:rPr>
          <w:rFonts w:ascii="Arial" w:hAnsi="Arial" w:cs="Arial"/>
          <w:bCs/>
          <w:sz w:val="22"/>
          <w:szCs w:val="22"/>
        </w:rPr>
        <w:t>Por su parte, el estudiante inicia un curso con el propósito de cumplir las metas de aprendizaje. Además presenta las actividades de evaluación, las cuales le permitirán concluir cual su nivel de aprendizaje, y si debe reforzar o nivelar las competencias planteadas por el docente.</w:t>
      </w:r>
    </w:p>
    <w:p w:rsidR="00E17333" w:rsidRPr="00E17333" w:rsidRDefault="00E17333" w:rsidP="00B528E3">
      <w:pPr>
        <w:jc w:val="center"/>
        <w:rPr>
          <w:b/>
        </w:rPr>
      </w:pPr>
      <w:r w:rsidRPr="00E17333">
        <w:rPr>
          <w:b/>
        </w:rPr>
        <w:drawing>
          <wp:inline distT="0" distB="0" distL="0" distR="0" wp14:anchorId="05B3C20A" wp14:editId="2443CB7A">
            <wp:extent cx="2956613" cy="1956021"/>
            <wp:effectExtent l="0" t="0" r="0" b="6350"/>
            <wp:docPr id="717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Imagen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6385" cy="1962486"/>
                    </a:xfrm>
                    <a:prstGeom prst="rect">
                      <a:avLst/>
                    </a:prstGeom>
                    <a:noFill/>
                    <a:ln>
                      <a:noFill/>
                    </a:ln>
                    <a:extLst/>
                  </pic:spPr>
                </pic:pic>
              </a:graphicData>
            </a:graphic>
          </wp:inline>
        </w:drawing>
      </w:r>
    </w:p>
    <w:p w:rsidR="00E17333" w:rsidRPr="00C34F15" w:rsidRDefault="00B528E3" w:rsidP="00002B3F">
      <w:pPr>
        <w:jc w:val="center"/>
        <w:rPr>
          <w:rFonts w:ascii="Arial" w:hAnsi="Arial" w:cs="Arial"/>
          <w:sz w:val="22"/>
          <w:szCs w:val="22"/>
        </w:rPr>
      </w:pPr>
      <w:r w:rsidRPr="00C34F15">
        <w:rPr>
          <w:rFonts w:ascii="Arial" w:hAnsi="Arial" w:cs="Arial"/>
          <w:b/>
          <w:sz w:val="22"/>
          <w:szCs w:val="22"/>
        </w:rPr>
        <w:t xml:space="preserve">Figura 1. </w:t>
      </w:r>
      <w:r w:rsidR="00002B3F" w:rsidRPr="00C34F15">
        <w:rPr>
          <w:rFonts w:ascii="Arial" w:hAnsi="Arial" w:cs="Arial"/>
          <w:sz w:val="22"/>
          <w:szCs w:val="22"/>
        </w:rPr>
        <w:t>Extracto de la dinámica de la educación basada en competencias</w:t>
      </w:r>
    </w:p>
    <w:p w:rsidR="00B528E3" w:rsidRDefault="00B528E3" w:rsidP="00E17333">
      <w:pPr>
        <w:rPr>
          <w:b/>
        </w:rPr>
      </w:pPr>
    </w:p>
    <w:p w:rsidR="00C34ACA" w:rsidRDefault="00C34ACA" w:rsidP="00E17333">
      <w:pPr>
        <w:rPr>
          <w:b/>
        </w:rPr>
      </w:pPr>
    </w:p>
    <w:p w:rsidR="0061081B" w:rsidRDefault="0061081B" w:rsidP="0061081B">
      <w:pPr>
        <w:pStyle w:val="Prrafodelista"/>
        <w:numPr>
          <w:ilvl w:val="0"/>
          <w:numId w:val="1"/>
        </w:numPr>
        <w:rPr>
          <w:b/>
        </w:rPr>
      </w:pPr>
      <w:r>
        <w:rPr>
          <w:b/>
        </w:rPr>
        <w:t>Planteamiento del problema</w:t>
      </w:r>
    </w:p>
    <w:p w:rsidR="0061081B" w:rsidRDefault="0061081B" w:rsidP="0061081B">
      <w:pPr>
        <w:rPr>
          <w:b/>
        </w:rPr>
      </w:pPr>
    </w:p>
    <w:p w:rsidR="00AF138D" w:rsidRPr="00C34F15" w:rsidRDefault="00AF138D" w:rsidP="00C34F15">
      <w:pPr>
        <w:jc w:val="both"/>
        <w:rPr>
          <w:rFonts w:ascii="Arial" w:hAnsi="Arial" w:cs="Arial"/>
          <w:sz w:val="22"/>
          <w:szCs w:val="22"/>
        </w:rPr>
      </w:pPr>
      <w:r w:rsidRPr="00C34F15">
        <w:rPr>
          <w:rFonts w:ascii="Arial" w:hAnsi="Arial" w:cs="Arial"/>
          <w:sz w:val="22"/>
          <w:szCs w:val="22"/>
        </w:rPr>
        <w:t>Los docentes de diferentes entornos, como los de la educación formal e informal, presentan una serie de competencias entre las que se destaca: “Entusiasta de las nuevas tecnologías”. Esto se evidencia cuando acuden a servicios de VoD con el propósito de hallar contenidos audiovisuales que puedan ayudarle en su enseñanza. Ejemplos de este tipo de servicios son: Youtube.com, Educatube.com, Utubersidad.com y learner.org. Por su lado, los estudiantes también acuden a ellos con el proósito de apoyar su aprendizaje. Todo, fundamentado en una aseveración pedagógica: “Los recursos audiovisuales son Instrumentos pedagógicos y didácticos que aprovechan la capacidad multisensorial de los estudiantes”. Pero como en cualquier servicio de VoD, la cantidad de contenidos disponibles aumentan con el paso del tiempo, al punto de que hallar contenidos interesantes se convierte en una labor tediosa. Por esta razón, los Sistemas de recomendaciones aparecen como herramientas de apoyo en búsqueda de información acorde con los intereses de las personas.</w:t>
      </w:r>
      <w:r w:rsidR="00F04C7F" w:rsidRPr="00C34F15">
        <w:rPr>
          <w:rFonts w:ascii="Arial" w:hAnsi="Arial" w:cs="Arial"/>
          <w:sz w:val="22"/>
          <w:szCs w:val="22"/>
        </w:rPr>
        <w:t xml:space="preserve"> En esta parte, es donde se encuentra el núcleo del problema. Para explicarlo con mayor claridad</w:t>
      </w:r>
      <w:r w:rsidR="00475865" w:rsidRPr="00C34F15">
        <w:rPr>
          <w:rFonts w:ascii="Arial" w:hAnsi="Arial" w:cs="Arial"/>
          <w:sz w:val="22"/>
          <w:szCs w:val="22"/>
        </w:rPr>
        <w:t>, se realiza un análisis del mismo desde dos perspectivas: desde el contexto de la educación, y desde la tecnología, apoyada esta última en la revisión biliográfica.</w:t>
      </w:r>
    </w:p>
    <w:p w:rsidR="00475865" w:rsidRPr="00C34F15" w:rsidRDefault="00475865" w:rsidP="00AF138D">
      <w:pPr>
        <w:rPr>
          <w:rFonts w:ascii="Arial" w:hAnsi="Arial" w:cs="Arial"/>
          <w:b/>
          <w:sz w:val="22"/>
          <w:szCs w:val="22"/>
        </w:rPr>
      </w:pPr>
    </w:p>
    <w:p w:rsidR="00475865" w:rsidRPr="00C34F15" w:rsidRDefault="00475865" w:rsidP="00C34F15">
      <w:pPr>
        <w:jc w:val="both"/>
        <w:rPr>
          <w:rFonts w:ascii="Arial" w:hAnsi="Arial" w:cs="Arial"/>
          <w:sz w:val="22"/>
          <w:szCs w:val="22"/>
        </w:rPr>
      </w:pPr>
      <w:r w:rsidRPr="00C34F15">
        <w:rPr>
          <w:rFonts w:ascii="Arial" w:hAnsi="Arial" w:cs="Arial"/>
          <w:b/>
          <w:sz w:val="22"/>
          <w:szCs w:val="22"/>
        </w:rPr>
        <w:t>Análisis desde el contexto:</w:t>
      </w:r>
      <w:r w:rsidR="00AA3D5C" w:rsidRPr="00C34F15">
        <w:rPr>
          <w:rFonts w:ascii="Arial" w:hAnsi="Arial" w:cs="Arial"/>
          <w:b/>
          <w:sz w:val="22"/>
          <w:szCs w:val="22"/>
        </w:rPr>
        <w:t xml:space="preserve"> </w:t>
      </w:r>
      <w:r w:rsidR="00622BCB" w:rsidRPr="00C34F15">
        <w:rPr>
          <w:rFonts w:ascii="Arial" w:hAnsi="Arial" w:cs="Arial"/>
          <w:sz w:val="22"/>
          <w:szCs w:val="22"/>
        </w:rPr>
        <w:t>al utilizar los SR dispuestos en los servicios de VoD de la web, se observa que claramente no fueron diseñados para brindar apoyo relacionado con las competencias. Así mismo, se basan principalmente en historiales y valoraciones como fuente principal de información de entrada. Esto implica tres problemas principalmente:</w:t>
      </w:r>
    </w:p>
    <w:p w:rsidR="00622BCB" w:rsidRPr="00C34F15" w:rsidRDefault="00622BCB" w:rsidP="00C34F15">
      <w:pPr>
        <w:jc w:val="both"/>
        <w:rPr>
          <w:rFonts w:ascii="Arial" w:hAnsi="Arial" w:cs="Arial"/>
          <w:sz w:val="22"/>
          <w:szCs w:val="22"/>
        </w:rPr>
      </w:pPr>
      <w:r w:rsidRPr="00C34F15">
        <w:rPr>
          <w:rFonts w:ascii="Arial" w:hAnsi="Arial" w:cs="Arial"/>
          <w:sz w:val="22"/>
          <w:szCs w:val="22"/>
        </w:rPr>
        <w:t>Los historiales y valoraciones no dan cuenta de las necesidades, en términos de competencias, ni de estudiantes ni docentes.</w:t>
      </w:r>
    </w:p>
    <w:p w:rsidR="00622BCB" w:rsidRPr="00C34F15" w:rsidRDefault="00622BCB" w:rsidP="00C34F15">
      <w:pPr>
        <w:jc w:val="both"/>
        <w:rPr>
          <w:rFonts w:ascii="Arial" w:hAnsi="Arial" w:cs="Arial"/>
          <w:sz w:val="22"/>
          <w:szCs w:val="22"/>
        </w:rPr>
      </w:pPr>
      <w:r w:rsidRPr="00C34F15">
        <w:rPr>
          <w:rFonts w:ascii="Arial" w:hAnsi="Arial" w:cs="Arial"/>
          <w:sz w:val="22"/>
          <w:szCs w:val="22"/>
        </w:rPr>
        <w:lastRenderedPageBreak/>
        <w:t>En la práctica, el estudiante busca sus contenidos por temas, por lo cual tanto su historial como sus recomendaciones, también lo están.</w:t>
      </w:r>
    </w:p>
    <w:p w:rsidR="00C073EB" w:rsidRPr="00C34F15" w:rsidRDefault="00C073EB" w:rsidP="00C34F15">
      <w:pPr>
        <w:jc w:val="both"/>
        <w:rPr>
          <w:rFonts w:ascii="Arial" w:hAnsi="Arial" w:cs="Arial"/>
          <w:sz w:val="22"/>
          <w:szCs w:val="22"/>
        </w:rPr>
      </w:pPr>
    </w:p>
    <w:p w:rsidR="00E655C9" w:rsidRPr="00C34F15" w:rsidRDefault="00C073EB" w:rsidP="00C34F15">
      <w:pPr>
        <w:jc w:val="both"/>
        <w:rPr>
          <w:rFonts w:ascii="Arial" w:hAnsi="Arial" w:cs="Arial"/>
          <w:sz w:val="22"/>
          <w:szCs w:val="22"/>
        </w:rPr>
      </w:pPr>
      <w:r w:rsidRPr="00C34F15">
        <w:rPr>
          <w:rFonts w:ascii="Arial" w:hAnsi="Arial" w:cs="Arial"/>
          <w:b/>
          <w:sz w:val="22"/>
          <w:szCs w:val="22"/>
        </w:rPr>
        <w:t xml:space="preserve">Análisis desde la tecnología: </w:t>
      </w:r>
      <w:r w:rsidR="00E655C9" w:rsidRPr="00C34F15">
        <w:rPr>
          <w:rFonts w:ascii="Arial" w:hAnsi="Arial" w:cs="Arial"/>
          <w:sz w:val="22"/>
          <w:szCs w:val="22"/>
        </w:rPr>
        <w:t>existen vacíos en estudios acerca cómo las características de la educación basada en competencias influye sobre la concepción de un SR que sirva como apoyo a procesos educativos tanto para docentes como para estudiantes, específicamente sobre:</w:t>
      </w:r>
    </w:p>
    <w:p w:rsidR="00E655C9" w:rsidRPr="00C34F15" w:rsidRDefault="00E655C9" w:rsidP="00C34F15">
      <w:pPr>
        <w:pStyle w:val="Prrafodelista"/>
        <w:numPr>
          <w:ilvl w:val="0"/>
          <w:numId w:val="3"/>
        </w:numPr>
        <w:spacing w:before="120" w:after="160"/>
        <w:ind w:left="284" w:hanging="284"/>
        <w:contextualSpacing w:val="0"/>
        <w:jc w:val="both"/>
        <w:rPr>
          <w:rFonts w:ascii="Arial" w:hAnsi="Arial" w:cs="Arial"/>
          <w:sz w:val="22"/>
          <w:szCs w:val="22"/>
        </w:rPr>
      </w:pPr>
      <w:r w:rsidRPr="00C34F15">
        <w:rPr>
          <w:rFonts w:ascii="Arial" w:hAnsi="Arial" w:cs="Arial"/>
          <w:sz w:val="22"/>
          <w:szCs w:val="22"/>
        </w:rPr>
        <w:t>El tipo de información procesada: la cual se diferencia por estar ligada a las competencias, en cuanto a su cumplimiento por parte de estudiantes y las que se trabajarán por parte del docente en cada período o ciclo.</w:t>
      </w:r>
    </w:p>
    <w:p w:rsidR="00E655C9" w:rsidRPr="00C34F15" w:rsidRDefault="00E655C9" w:rsidP="00C34F15">
      <w:pPr>
        <w:pStyle w:val="Prrafodelista"/>
        <w:numPr>
          <w:ilvl w:val="0"/>
          <w:numId w:val="3"/>
        </w:numPr>
        <w:spacing w:before="120" w:after="160"/>
        <w:ind w:left="284" w:hanging="284"/>
        <w:contextualSpacing w:val="0"/>
        <w:jc w:val="both"/>
        <w:rPr>
          <w:rFonts w:ascii="Arial" w:hAnsi="Arial" w:cs="Arial"/>
          <w:sz w:val="22"/>
          <w:szCs w:val="22"/>
        </w:rPr>
      </w:pPr>
      <w:r w:rsidRPr="00C34F15">
        <w:rPr>
          <w:rFonts w:ascii="Arial" w:hAnsi="Arial" w:cs="Arial"/>
          <w:sz w:val="22"/>
          <w:szCs w:val="22"/>
        </w:rPr>
        <w:t>El proceso de filtrado con el cual se obtienen las recomendaciones. Aquí cabe diferenciar dos subprocesos:</w:t>
      </w:r>
    </w:p>
    <w:p w:rsidR="00E655C9" w:rsidRPr="00C34F15" w:rsidRDefault="00E655C9" w:rsidP="00C34F15">
      <w:pPr>
        <w:pStyle w:val="Prrafodelista"/>
        <w:numPr>
          <w:ilvl w:val="0"/>
          <w:numId w:val="4"/>
        </w:numPr>
        <w:spacing w:before="120" w:after="160"/>
        <w:ind w:left="567" w:hanging="283"/>
        <w:contextualSpacing w:val="0"/>
        <w:jc w:val="both"/>
        <w:rPr>
          <w:rFonts w:ascii="Arial" w:hAnsi="Arial" w:cs="Arial"/>
          <w:sz w:val="22"/>
          <w:szCs w:val="22"/>
        </w:rPr>
      </w:pPr>
      <w:r w:rsidRPr="00C34F15">
        <w:rPr>
          <w:rFonts w:ascii="Arial" w:hAnsi="Arial" w:cs="Arial"/>
          <w:sz w:val="22"/>
          <w:szCs w:val="22"/>
        </w:rPr>
        <w:t>Las técnicas para formalizar los contenidos y los perfiles de usuario: las cuales pasan por establecer primero una estructura de datos, sea semántica o sintáctica, sobre la cual se fije la información de los de contenidos, lo cual constituye la fo</w:t>
      </w:r>
      <w:r w:rsidRPr="00C34F15">
        <w:rPr>
          <w:rFonts w:ascii="Arial" w:hAnsi="Arial" w:cs="Arial"/>
          <w:sz w:val="22"/>
          <w:szCs w:val="22"/>
        </w:rPr>
        <w:t>rmalización de los contenidos</w:t>
      </w:r>
      <w:r w:rsidRPr="00C34F15">
        <w:rPr>
          <w:rFonts w:ascii="Arial" w:hAnsi="Arial" w:cs="Arial"/>
          <w:sz w:val="22"/>
          <w:szCs w:val="22"/>
        </w:rPr>
        <w:t xml:space="preserve">. Dicha estructura debe establecer puntos de asociación entre los contenidos a partir de las competencias, para lo cual se requiere un proceso de diseño basado en publicaciones del campo de la pedagogía, diferenciándose de otros contextos como el del entretenimiento en televisión, el cual se basa en especificaciones como TV-Anytime. En cuanto a la formalización de los perfiles, entendiéndose esto como el establecimiento de la información relacionada con los usuarios y sus estructuras de datos </w:t>
      </w:r>
      <w:sdt>
        <w:sdtPr>
          <w:rPr>
            <w:rFonts w:ascii="Arial" w:hAnsi="Arial" w:cs="Arial"/>
            <w:sz w:val="22"/>
            <w:szCs w:val="22"/>
          </w:rPr>
          <w:id w:val="-1327978002"/>
          <w:citation/>
        </w:sdtPr>
        <w:sdtContent>
          <w:r w:rsidRPr="00C34F15">
            <w:rPr>
              <w:rFonts w:ascii="Arial" w:hAnsi="Arial" w:cs="Arial"/>
              <w:sz w:val="22"/>
              <w:szCs w:val="22"/>
            </w:rPr>
            <w:fldChar w:fldCharType="begin"/>
          </w:r>
          <w:r w:rsidRPr="00C34F15">
            <w:rPr>
              <w:rFonts w:ascii="Arial" w:hAnsi="Arial" w:cs="Arial"/>
              <w:sz w:val="22"/>
              <w:szCs w:val="22"/>
            </w:rPr>
            <w:instrText xml:space="preserve"> CITATION Yol07 \l 9226 </w:instrText>
          </w:r>
          <w:r w:rsidRPr="00C34F15">
            <w:rPr>
              <w:rFonts w:ascii="Arial" w:hAnsi="Arial" w:cs="Arial"/>
              <w:sz w:val="22"/>
              <w:szCs w:val="22"/>
            </w:rPr>
            <w:fldChar w:fldCharType="separate"/>
          </w:r>
          <w:r w:rsidRPr="00C34F15">
            <w:rPr>
              <w:rFonts w:ascii="Arial" w:hAnsi="Arial" w:cs="Arial"/>
              <w:noProof/>
              <w:sz w:val="22"/>
              <w:szCs w:val="22"/>
            </w:rPr>
            <w:t>[16]</w:t>
          </w:r>
          <w:r w:rsidRPr="00C34F15">
            <w:rPr>
              <w:rFonts w:ascii="Arial" w:hAnsi="Arial" w:cs="Arial"/>
              <w:sz w:val="22"/>
              <w:szCs w:val="22"/>
            </w:rPr>
            <w:fldChar w:fldCharType="end"/>
          </w:r>
        </w:sdtContent>
      </w:sdt>
      <w:r w:rsidRPr="00C34F15">
        <w:rPr>
          <w:rFonts w:ascii="Arial" w:hAnsi="Arial" w:cs="Arial"/>
          <w:sz w:val="22"/>
          <w:szCs w:val="22"/>
        </w:rPr>
        <w:t>, se requiere fijar las formas en las que se obtenga una asociación entre las competencias tratadas por los contenidos y las necesidades de los docentes y estudiantes.</w:t>
      </w:r>
    </w:p>
    <w:p w:rsidR="00E655C9" w:rsidRPr="00C34F15" w:rsidRDefault="00E655C9" w:rsidP="00C34F15">
      <w:pPr>
        <w:pStyle w:val="Prrafodelista"/>
        <w:numPr>
          <w:ilvl w:val="0"/>
          <w:numId w:val="4"/>
        </w:numPr>
        <w:spacing w:before="120" w:after="160"/>
        <w:ind w:left="567" w:hanging="283"/>
        <w:contextualSpacing w:val="0"/>
        <w:jc w:val="both"/>
        <w:rPr>
          <w:rFonts w:ascii="Arial" w:hAnsi="Arial" w:cs="Arial"/>
          <w:sz w:val="22"/>
          <w:szCs w:val="22"/>
        </w:rPr>
      </w:pPr>
      <w:r w:rsidRPr="00C34F15">
        <w:rPr>
          <w:rFonts w:ascii="Arial" w:hAnsi="Arial" w:cs="Arial"/>
          <w:sz w:val="22"/>
          <w:szCs w:val="22"/>
        </w:rPr>
        <w:t>Las estrategias de personalización: es claro que la personalización debe pasar por las necesidades de enseñanza de los docentes y de aprendizaje de los estudiantes, todo con un horizonte hacia el cumplimiento de competencias. De ahí, que hay diferencias con otros contextos, básicamente porque éstos utilizan como insumo principal de datos los historiales de visualización, búsqueda y valoraciones según el nivel de interés percibido por un usuario al consumir un ítem. En esta propuesta, el historial puede no jugar un papel tan importante para la obtención de recomendaciones como sí lo hace el estado de cumplimiento de competencias por parte de los estudiantes. Por esta razón,  el diseño del filtrado debe: apoyarse en la formalización de contenidos y perfiles señalados en a); considerar la necesidad de nivelar las falencias individuales en cuanto a competencias; y los objetivos de enseñanza de los docentes en diferentes momentos de la enseñanza (inicio de cursos, pre y post evaluaciones, nivelaciones). Finalmente a partir de lo anterior, concluir acerca de qué contenidos pueden contribuir a suplir dichas necesidades.</w:t>
      </w:r>
    </w:p>
    <w:p w:rsidR="00E655C9" w:rsidRPr="00C34F15" w:rsidRDefault="00E655C9" w:rsidP="00C34F15">
      <w:pPr>
        <w:pStyle w:val="Prrafodelista"/>
        <w:ind w:left="142"/>
        <w:jc w:val="both"/>
        <w:rPr>
          <w:rFonts w:ascii="Arial" w:hAnsi="Arial" w:cs="Arial"/>
          <w:sz w:val="22"/>
          <w:szCs w:val="22"/>
        </w:rPr>
      </w:pPr>
      <w:r w:rsidRPr="00C34F15">
        <w:rPr>
          <w:rFonts w:ascii="Arial" w:hAnsi="Arial" w:cs="Arial"/>
          <w:sz w:val="22"/>
          <w:szCs w:val="22"/>
        </w:rPr>
        <w:t>A partir de lo anteriormente mencionado, nacen los siguientes cuestionamientos relacionados directamente con el diseño de los SR y la adaptación de las características de la educación basada en competencias:</w:t>
      </w:r>
    </w:p>
    <w:p w:rsidR="00E655C9" w:rsidRPr="00C34F15" w:rsidRDefault="00E655C9" w:rsidP="00C34F15">
      <w:pPr>
        <w:pStyle w:val="Prrafodelista"/>
        <w:numPr>
          <w:ilvl w:val="0"/>
          <w:numId w:val="2"/>
        </w:numPr>
        <w:spacing w:before="120" w:after="160"/>
        <w:ind w:left="284" w:hanging="284"/>
        <w:contextualSpacing w:val="0"/>
        <w:jc w:val="both"/>
        <w:rPr>
          <w:rFonts w:ascii="Arial" w:hAnsi="Arial" w:cs="Arial"/>
          <w:sz w:val="22"/>
          <w:szCs w:val="22"/>
        </w:rPr>
      </w:pPr>
      <w:r w:rsidRPr="00C34F15">
        <w:rPr>
          <w:rFonts w:ascii="Arial" w:hAnsi="Arial" w:cs="Arial"/>
          <w:sz w:val="22"/>
          <w:szCs w:val="22"/>
        </w:rPr>
        <w:t>¿Cómo las competencias y los lineamientos curriculares contribuyen a la formalización de los contenidos audiovisu</w:t>
      </w:r>
      <w:r w:rsidRPr="00C34F15">
        <w:rPr>
          <w:rFonts w:ascii="Arial" w:hAnsi="Arial" w:cs="Arial"/>
          <w:sz w:val="22"/>
          <w:szCs w:val="22"/>
        </w:rPr>
        <w:t>ales y los perfiles de usuario?</w:t>
      </w:r>
    </w:p>
    <w:p w:rsidR="00E655C9" w:rsidRPr="00C34F15" w:rsidRDefault="00E655C9" w:rsidP="00C34F15">
      <w:pPr>
        <w:pStyle w:val="Prrafodelista"/>
        <w:numPr>
          <w:ilvl w:val="0"/>
          <w:numId w:val="2"/>
        </w:numPr>
        <w:spacing w:before="120" w:after="160"/>
        <w:ind w:left="284" w:hanging="284"/>
        <w:contextualSpacing w:val="0"/>
        <w:jc w:val="both"/>
        <w:rPr>
          <w:rFonts w:ascii="Arial" w:hAnsi="Arial" w:cs="Arial"/>
          <w:sz w:val="22"/>
          <w:szCs w:val="22"/>
        </w:rPr>
      </w:pPr>
      <w:r w:rsidRPr="00C34F15">
        <w:rPr>
          <w:rFonts w:ascii="Arial" w:hAnsi="Arial" w:cs="Arial"/>
          <w:sz w:val="22"/>
          <w:szCs w:val="22"/>
        </w:rPr>
        <w:t>¿Qué procesos son utilizados para la formalizac</w:t>
      </w:r>
      <w:r w:rsidR="00B81169" w:rsidRPr="00C34F15">
        <w:rPr>
          <w:rFonts w:ascii="Arial" w:hAnsi="Arial" w:cs="Arial"/>
          <w:sz w:val="22"/>
          <w:szCs w:val="22"/>
        </w:rPr>
        <w:t>ión de los perfiles de usuario?</w:t>
      </w:r>
    </w:p>
    <w:p w:rsidR="00E655C9" w:rsidRPr="00C34F15" w:rsidRDefault="00E655C9" w:rsidP="00C34F15">
      <w:pPr>
        <w:pStyle w:val="Prrafodelista"/>
        <w:numPr>
          <w:ilvl w:val="0"/>
          <w:numId w:val="2"/>
        </w:numPr>
        <w:spacing w:before="120" w:after="160"/>
        <w:ind w:left="284" w:hanging="284"/>
        <w:contextualSpacing w:val="0"/>
        <w:jc w:val="both"/>
        <w:rPr>
          <w:rFonts w:ascii="Arial" w:hAnsi="Arial" w:cs="Arial"/>
          <w:sz w:val="22"/>
          <w:szCs w:val="22"/>
        </w:rPr>
      </w:pPr>
      <w:r w:rsidRPr="00C34F15">
        <w:rPr>
          <w:rFonts w:ascii="Arial" w:hAnsi="Arial" w:cs="Arial"/>
          <w:sz w:val="22"/>
          <w:szCs w:val="22"/>
        </w:rPr>
        <w:t xml:space="preserve">¿Cómo se adaptan dinámicamente las recomendaciones al progreso del cumplimiento </w:t>
      </w:r>
      <w:r w:rsidR="00B81169" w:rsidRPr="00C34F15">
        <w:rPr>
          <w:rFonts w:ascii="Arial" w:hAnsi="Arial" w:cs="Arial"/>
          <w:sz w:val="22"/>
          <w:szCs w:val="22"/>
        </w:rPr>
        <w:t>individual de las competencias?</w:t>
      </w:r>
    </w:p>
    <w:p w:rsidR="00E655C9" w:rsidRPr="00C34F15" w:rsidRDefault="00E655C9" w:rsidP="00C34F15">
      <w:pPr>
        <w:pStyle w:val="Prrafodelista"/>
        <w:numPr>
          <w:ilvl w:val="0"/>
          <w:numId w:val="2"/>
        </w:numPr>
        <w:spacing w:before="120" w:after="160"/>
        <w:ind w:left="284" w:hanging="284"/>
        <w:contextualSpacing w:val="0"/>
        <w:jc w:val="both"/>
        <w:rPr>
          <w:rFonts w:ascii="Arial" w:hAnsi="Arial" w:cs="Arial"/>
          <w:sz w:val="22"/>
          <w:szCs w:val="22"/>
        </w:rPr>
      </w:pPr>
      <w:r w:rsidRPr="00C34F15">
        <w:rPr>
          <w:rFonts w:ascii="Arial" w:hAnsi="Arial" w:cs="Arial"/>
          <w:sz w:val="22"/>
          <w:szCs w:val="22"/>
        </w:rPr>
        <w:lastRenderedPageBreak/>
        <w:t xml:space="preserve">¿El contexto educativo presenta características que puedan ser representadas en un SR con el objetivo de que sea una herramienta de apoyo a los procesos de enseñanza-aprendizaje? </w:t>
      </w:r>
    </w:p>
    <w:p w:rsidR="00E655C9" w:rsidRPr="00C34F15" w:rsidRDefault="00E655C9" w:rsidP="00C34F15">
      <w:pPr>
        <w:pStyle w:val="Prrafodelista"/>
        <w:numPr>
          <w:ilvl w:val="0"/>
          <w:numId w:val="2"/>
        </w:numPr>
        <w:spacing w:before="120" w:after="160"/>
        <w:ind w:left="284" w:hanging="284"/>
        <w:contextualSpacing w:val="0"/>
        <w:jc w:val="both"/>
        <w:rPr>
          <w:rFonts w:ascii="Arial" w:hAnsi="Arial" w:cs="Arial"/>
          <w:sz w:val="22"/>
          <w:szCs w:val="22"/>
        </w:rPr>
      </w:pPr>
      <w:r w:rsidRPr="00C34F15">
        <w:rPr>
          <w:rFonts w:ascii="Arial" w:hAnsi="Arial" w:cs="Arial"/>
          <w:sz w:val="22"/>
          <w:szCs w:val="22"/>
        </w:rPr>
        <w:t>¿Qué técnicas de filtrado son adaptables a las características del contexto educativo con el propósito de buscar la mayor precisión?</w:t>
      </w:r>
    </w:p>
    <w:p w:rsidR="00E655C9" w:rsidRPr="00C34F15" w:rsidRDefault="00E655C9" w:rsidP="00C34F15">
      <w:pPr>
        <w:jc w:val="both"/>
        <w:rPr>
          <w:rFonts w:ascii="Arial" w:hAnsi="Arial" w:cs="Arial"/>
          <w:sz w:val="22"/>
          <w:szCs w:val="22"/>
        </w:rPr>
      </w:pPr>
      <w:r w:rsidRPr="00C34F15">
        <w:rPr>
          <w:rFonts w:ascii="Arial" w:hAnsi="Arial" w:cs="Arial"/>
          <w:sz w:val="22"/>
          <w:szCs w:val="22"/>
        </w:rPr>
        <w:t>Este tipo de cuestionamientos enmarcan una labor de contextualización de los SR, a partir del análisis de la forma en cómo las características del ámbito de aplicación influyen sobre su diseño.</w:t>
      </w:r>
    </w:p>
    <w:p w:rsidR="001A4238" w:rsidRDefault="001A4238" w:rsidP="00B81169">
      <w:pPr>
        <w:rPr>
          <w:rFonts w:asciiTheme="majorHAnsi" w:hAnsiTheme="majorHAnsi"/>
        </w:rPr>
      </w:pPr>
    </w:p>
    <w:p w:rsidR="001A4238" w:rsidRPr="004F606E" w:rsidRDefault="001A4238" w:rsidP="004F606E">
      <w:pPr>
        <w:pStyle w:val="Prrafodelista"/>
        <w:numPr>
          <w:ilvl w:val="0"/>
          <w:numId w:val="1"/>
        </w:numPr>
        <w:jc w:val="both"/>
        <w:rPr>
          <w:rFonts w:ascii="Arial" w:hAnsi="Arial" w:cs="Arial"/>
          <w:b/>
          <w:sz w:val="22"/>
          <w:szCs w:val="22"/>
        </w:rPr>
      </w:pPr>
      <w:r w:rsidRPr="004F606E">
        <w:rPr>
          <w:rFonts w:ascii="Arial" w:hAnsi="Arial" w:cs="Arial"/>
          <w:b/>
          <w:sz w:val="22"/>
          <w:szCs w:val="22"/>
        </w:rPr>
        <w:t>Pregunta de investigación</w:t>
      </w:r>
    </w:p>
    <w:p w:rsidR="00557827" w:rsidRPr="004F606E" w:rsidRDefault="00557827" w:rsidP="004F606E">
      <w:pPr>
        <w:jc w:val="both"/>
        <w:rPr>
          <w:rFonts w:ascii="Arial" w:hAnsi="Arial" w:cs="Arial"/>
          <w:sz w:val="22"/>
          <w:szCs w:val="22"/>
        </w:rPr>
      </w:pPr>
      <w:r w:rsidRPr="004F606E">
        <w:rPr>
          <w:rFonts w:ascii="Arial" w:hAnsi="Arial" w:cs="Arial"/>
          <w:sz w:val="22"/>
          <w:szCs w:val="22"/>
        </w:rPr>
        <w:t>¿Cómo permitir la obtención de recomendaciones de contenidos audiovisuales de acuerdo con un contexto educativo basado en competencias, en un entorno de video bajo demanda?</w:t>
      </w:r>
    </w:p>
    <w:p w:rsidR="00557827" w:rsidRPr="004F606E" w:rsidRDefault="00557827" w:rsidP="004F606E">
      <w:pPr>
        <w:jc w:val="both"/>
        <w:rPr>
          <w:rFonts w:ascii="Arial" w:hAnsi="Arial" w:cs="Arial"/>
          <w:sz w:val="22"/>
          <w:szCs w:val="22"/>
        </w:rPr>
      </w:pPr>
    </w:p>
    <w:p w:rsidR="00557827" w:rsidRPr="004F606E" w:rsidRDefault="00557827" w:rsidP="004F606E">
      <w:pPr>
        <w:pStyle w:val="Prrafodelista"/>
        <w:numPr>
          <w:ilvl w:val="0"/>
          <w:numId w:val="1"/>
        </w:numPr>
        <w:jc w:val="both"/>
        <w:rPr>
          <w:rFonts w:ascii="Arial" w:hAnsi="Arial" w:cs="Arial"/>
          <w:b/>
          <w:sz w:val="22"/>
          <w:szCs w:val="22"/>
        </w:rPr>
      </w:pPr>
      <w:r w:rsidRPr="004F606E">
        <w:rPr>
          <w:rFonts w:ascii="Arial" w:hAnsi="Arial" w:cs="Arial"/>
          <w:b/>
          <w:sz w:val="22"/>
          <w:szCs w:val="22"/>
        </w:rPr>
        <w:t>Hipótesis</w:t>
      </w:r>
    </w:p>
    <w:p w:rsidR="00557827" w:rsidRPr="004F606E" w:rsidRDefault="00557827" w:rsidP="004F606E">
      <w:pPr>
        <w:jc w:val="both"/>
        <w:rPr>
          <w:rFonts w:ascii="Arial" w:hAnsi="Arial" w:cs="Arial"/>
          <w:sz w:val="22"/>
          <w:szCs w:val="22"/>
          <w:lang w:val="es-MX"/>
        </w:rPr>
      </w:pPr>
      <w:r w:rsidRPr="004F606E">
        <w:rPr>
          <w:rFonts w:ascii="Arial" w:hAnsi="Arial" w:cs="Arial"/>
          <w:sz w:val="22"/>
          <w:szCs w:val="22"/>
          <w:lang w:val="es-MX"/>
        </w:rPr>
        <w:t>Un sistema de recomendaciones de contenidos audiovisuales cuyo diseño sea acorde con a las características del contexto educativo basado en competencias permitirá obtener sugerencias precisas.</w:t>
      </w:r>
    </w:p>
    <w:p w:rsidR="002F1120" w:rsidRPr="004F606E" w:rsidRDefault="002F1120" w:rsidP="004F606E">
      <w:pPr>
        <w:jc w:val="both"/>
        <w:rPr>
          <w:rFonts w:ascii="Arial" w:hAnsi="Arial" w:cs="Arial"/>
          <w:sz w:val="22"/>
          <w:szCs w:val="22"/>
          <w:lang w:val="es-MX"/>
        </w:rPr>
      </w:pPr>
      <w:bookmarkStart w:id="0" w:name="_GoBack"/>
      <w:bookmarkEnd w:id="0"/>
    </w:p>
    <w:p w:rsidR="002F1120" w:rsidRPr="004F606E" w:rsidRDefault="002F1120" w:rsidP="004F606E">
      <w:pPr>
        <w:pStyle w:val="Prrafodelista"/>
        <w:numPr>
          <w:ilvl w:val="0"/>
          <w:numId w:val="1"/>
        </w:numPr>
        <w:jc w:val="both"/>
        <w:rPr>
          <w:rFonts w:ascii="Arial" w:hAnsi="Arial" w:cs="Arial"/>
          <w:b/>
          <w:sz w:val="22"/>
          <w:szCs w:val="22"/>
        </w:rPr>
      </w:pPr>
      <w:r w:rsidRPr="004F606E">
        <w:rPr>
          <w:rFonts w:ascii="Arial" w:hAnsi="Arial" w:cs="Arial"/>
          <w:b/>
          <w:sz w:val="22"/>
          <w:szCs w:val="22"/>
        </w:rPr>
        <w:t>Revisión de la literatura</w:t>
      </w:r>
    </w:p>
    <w:p w:rsidR="0066276D" w:rsidRPr="004F606E" w:rsidRDefault="0066276D" w:rsidP="004F606E">
      <w:pPr>
        <w:jc w:val="both"/>
        <w:rPr>
          <w:rFonts w:ascii="Arial" w:hAnsi="Arial" w:cs="Arial"/>
          <w:sz w:val="22"/>
          <w:szCs w:val="22"/>
        </w:rPr>
      </w:pPr>
      <w:r w:rsidRPr="004F606E">
        <w:rPr>
          <w:rFonts w:ascii="Arial" w:hAnsi="Arial" w:cs="Arial"/>
          <w:sz w:val="22"/>
          <w:szCs w:val="22"/>
        </w:rPr>
        <w:t>La revisión de la literatura se realizó en tres fuentes principales: ScienceDirect, IEEE, EBSCO.</w:t>
      </w:r>
    </w:p>
    <w:p w:rsidR="0066276D" w:rsidRPr="004F606E" w:rsidRDefault="0066276D" w:rsidP="004F606E">
      <w:pPr>
        <w:jc w:val="both"/>
        <w:rPr>
          <w:rFonts w:ascii="Arial" w:hAnsi="Arial" w:cs="Arial"/>
          <w:sz w:val="22"/>
          <w:szCs w:val="22"/>
        </w:rPr>
      </w:pPr>
      <w:r w:rsidRPr="004F606E">
        <w:rPr>
          <w:rFonts w:ascii="Arial" w:hAnsi="Arial" w:cs="Arial"/>
          <w:sz w:val="22"/>
          <w:szCs w:val="22"/>
        </w:rPr>
        <w:t>El total de artículos analizado es de 105.</w:t>
      </w:r>
    </w:p>
    <w:p w:rsidR="0066276D" w:rsidRPr="004F606E" w:rsidRDefault="0066276D" w:rsidP="004F606E">
      <w:pPr>
        <w:pStyle w:val="Prrafodelista"/>
        <w:ind w:left="0"/>
        <w:jc w:val="both"/>
        <w:rPr>
          <w:rFonts w:ascii="Arial" w:hAnsi="Arial" w:cs="Arial"/>
          <w:sz w:val="22"/>
          <w:szCs w:val="22"/>
        </w:rPr>
      </w:pPr>
      <w:r w:rsidRPr="004F606E">
        <w:rPr>
          <w:rFonts w:ascii="Arial" w:hAnsi="Arial" w:cs="Arial"/>
          <w:sz w:val="22"/>
          <w:szCs w:val="22"/>
        </w:rPr>
        <w:t>Debido a la pertinencia del tema de investigación, el primer tópico revisado es el de los Educational Recommender Systems. S</w:t>
      </w:r>
      <w:r w:rsidRPr="004F606E">
        <w:rPr>
          <w:rFonts w:ascii="Arial" w:hAnsi="Arial" w:cs="Arial"/>
          <w:sz w:val="22"/>
          <w:szCs w:val="22"/>
        </w:rPr>
        <w:t>e hallaron un total de 20 artículos, clasificados de acuerdo al enfoque del sistema de recomendaciones y las técnicas de filtr</w:t>
      </w:r>
      <w:r w:rsidR="00F304CC" w:rsidRPr="004F606E">
        <w:rPr>
          <w:rFonts w:ascii="Arial" w:hAnsi="Arial" w:cs="Arial"/>
          <w:sz w:val="22"/>
          <w:szCs w:val="22"/>
        </w:rPr>
        <w:t>ado utilizadas en las Tabla</w:t>
      </w:r>
      <w:r w:rsidRPr="004F606E">
        <w:rPr>
          <w:rFonts w:ascii="Arial" w:hAnsi="Arial" w:cs="Arial"/>
          <w:sz w:val="22"/>
          <w:szCs w:val="22"/>
        </w:rPr>
        <w:t xml:space="preserve"> 1 y</w:t>
      </w:r>
      <w:r w:rsidR="00F304CC" w:rsidRPr="004F606E">
        <w:rPr>
          <w:rFonts w:ascii="Arial" w:hAnsi="Arial" w:cs="Arial"/>
          <w:sz w:val="22"/>
          <w:szCs w:val="22"/>
        </w:rPr>
        <w:t xml:space="preserve"> Tabla</w:t>
      </w:r>
      <w:r w:rsidRPr="004F606E">
        <w:rPr>
          <w:rFonts w:ascii="Arial" w:hAnsi="Arial" w:cs="Arial"/>
          <w:sz w:val="22"/>
          <w:szCs w:val="22"/>
        </w:rPr>
        <w:t xml:space="preserve"> 2 respectivamente.</w:t>
      </w:r>
    </w:p>
    <w:p w:rsidR="0066276D" w:rsidRPr="004F606E" w:rsidRDefault="0066276D" w:rsidP="0066276D">
      <w:pPr>
        <w:pStyle w:val="Prrafodelista"/>
        <w:ind w:left="0"/>
        <w:rPr>
          <w:rFonts w:ascii="Arial" w:hAnsi="Arial" w:cs="Arial"/>
          <w:sz w:val="22"/>
          <w:szCs w:val="22"/>
        </w:rPr>
      </w:pPr>
    </w:p>
    <w:p w:rsidR="0066276D" w:rsidRPr="004F606E" w:rsidRDefault="0066276D" w:rsidP="0066276D">
      <w:pPr>
        <w:pStyle w:val="Prrafodelista"/>
        <w:jc w:val="center"/>
        <w:rPr>
          <w:rFonts w:ascii="Arial" w:hAnsi="Arial" w:cs="Arial"/>
          <w:sz w:val="22"/>
          <w:szCs w:val="22"/>
        </w:rPr>
      </w:pPr>
      <w:r w:rsidRPr="004F606E">
        <w:rPr>
          <w:rFonts w:ascii="Arial" w:hAnsi="Arial" w:cs="Arial"/>
          <w:noProof/>
          <w:sz w:val="22"/>
          <w:szCs w:val="22"/>
          <w:lang w:eastAsia="es-CO"/>
        </w:rPr>
        <w:drawing>
          <wp:inline distT="0" distB="0" distL="0" distR="0" wp14:anchorId="3F61BC28" wp14:editId="237C2D10">
            <wp:extent cx="4181475" cy="6105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80" cy="635579"/>
                    </a:xfrm>
                    <a:prstGeom prst="rect">
                      <a:avLst/>
                    </a:prstGeom>
                    <a:noFill/>
                    <a:ln>
                      <a:noFill/>
                    </a:ln>
                  </pic:spPr>
                </pic:pic>
              </a:graphicData>
            </a:graphic>
          </wp:inline>
        </w:drawing>
      </w:r>
    </w:p>
    <w:p w:rsidR="0066276D" w:rsidRPr="004F606E" w:rsidRDefault="0066276D" w:rsidP="0066276D">
      <w:pPr>
        <w:pStyle w:val="Prrafodelista"/>
        <w:jc w:val="center"/>
        <w:rPr>
          <w:rFonts w:ascii="Arial" w:hAnsi="Arial" w:cs="Arial"/>
          <w:sz w:val="22"/>
          <w:szCs w:val="22"/>
        </w:rPr>
      </w:pPr>
      <w:r w:rsidRPr="004F606E">
        <w:rPr>
          <w:rFonts w:ascii="Arial" w:hAnsi="Arial" w:cs="Arial"/>
          <w:b/>
          <w:sz w:val="22"/>
          <w:szCs w:val="22"/>
        </w:rPr>
        <w:t>Tabla 1</w:t>
      </w:r>
      <w:r w:rsidRPr="004F606E">
        <w:rPr>
          <w:rFonts w:ascii="Arial" w:hAnsi="Arial" w:cs="Arial"/>
          <w:sz w:val="22"/>
          <w:szCs w:val="22"/>
        </w:rPr>
        <w:t>. Clasificación de trabajos sobre SR educativos según las técnicas de filtrado utilizadas</w:t>
      </w:r>
    </w:p>
    <w:p w:rsidR="0066276D" w:rsidRPr="004F606E" w:rsidRDefault="0066276D" w:rsidP="0066276D">
      <w:pPr>
        <w:pStyle w:val="Prrafodelista"/>
        <w:jc w:val="center"/>
        <w:rPr>
          <w:rFonts w:ascii="Arial" w:hAnsi="Arial" w:cs="Arial"/>
          <w:sz w:val="22"/>
          <w:szCs w:val="22"/>
        </w:rPr>
      </w:pPr>
    </w:p>
    <w:p w:rsidR="0066276D" w:rsidRPr="004F606E" w:rsidRDefault="0066276D" w:rsidP="0066276D">
      <w:pPr>
        <w:pStyle w:val="Prrafodelista"/>
        <w:jc w:val="center"/>
        <w:rPr>
          <w:rFonts w:ascii="Arial" w:hAnsi="Arial" w:cs="Arial"/>
          <w:sz w:val="22"/>
          <w:szCs w:val="22"/>
        </w:rPr>
      </w:pPr>
      <w:r w:rsidRPr="004F606E">
        <w:rPr>
          <w:rFonts w:ascii="Arial" w:hAnsi="Arial" w:cs="Arial"/>
          <w:noProof/>
          <w:sz w:val="22"/>
          <w:szCs w:val="22"/>
          <w:lang w:eastAsia="es-CO"/>
        </w:rPr>
        <w:drawing>
          <wp:inline distT="0" distB="0" distL="0" distR="0" wp14:anchorId="6DD9932E" wp14:editId="4EF039C8">
            <wp:extent cx="4171950" cy="6162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594" cy="639368"/>
                    </a:xfrm>
                    <a:prstGeom prst="rect">
                      <a:avLst/>
                    </a:prstGeom>
                    <a:noFill/>
                    <a:ln>
                      <a:noFill/>
                    </a:ln>
                  </pic:spPr>
                </pic:pic>
              </a:graphicData>
            </a:graphic>
          </wp:inline>
        </w:drawing>
      </w:r>
    </w:p>
    <w:p w:rsidR="0066276D" w:rsidRPr="004F606E" w:rsidRDefault="0066276D" w:rsidP="0066276D">
      <w:pPr>
        <w:pStyle w:val="Prrafodelista"/>
        <w:jc w:val="center"/>
        <w:rPr>
          <w:rFonts w:ascii="Arial" w:hAnsi="Arial" w:cs="Arial"/>
          <w:sz w:val="22"/>
          <w:szCs w:val="22"/>
        </w:rPr>
      </w:pPr>
      <w:r w:rsidRPr="004F606E">
        <w:rPr>
          <w:rFonts w:ascii="Arial" w:hAnsi="Arial" w:cs="Arial"/>
          <w:b/>
          <w:sz w:val="22"/>
          <w:szCs w:val="22"/>
        </w:rPr>
        <w:t>Tabla 2.</w:t>
      </w:r>
      <w:r w:rsidRPr="004F606E">
        <w:rPr>
          <w:rFonts w:ascii="Arial" w:hAnsi="Arial" w:cs="Arial"/>
          <w:sz w:val="22"/>
          <w:szCs w:val="22"/>
        </w:rPr>
        <w:t xml:space="preserve"> Clasificación de trabajos sobre SR educativos según su enfoque</w:t>
      </w:r>
    </w:p>
    <w:p w:rsidR="0066276D" w:rsidRPr="004F606E" w:rsidRDefault="0066276D" w:rsidP="0066276D">
      <w:pPr>
        <w:pStyle w:val="Prrafodelista"/>
        <w:rPr>
          <w:rFonts w:ascii="Arial" w:hAnsi="Arial" w:cs="Arial"/>
          <w:sz w:val="22"/>
          <w:szCs w:val="22"/>
        </w:rPr>
      </w:pPr>
    </w:p>
    <w:p w:rsidR="0066276D" w:rsidRPr="004F606E" w:rsidRDefault="0066276D" w:rsidP="0066276D">
      <w:pPr>
        <w:pStyle w:val="Prrafodelista"/>
        <w:ind w:left="0"/>
        <w:rPr>
          <w:rFonts w:ascii="Arial" w:hAnsi="Arial" w:cs="Arial"/>
          <w:sz w:val="22"/>
          <w:szCs w:val="22"/>
        </w:rPr>
      </w:pPr>
      <w:r w:rsidRPr="004F606E">
        <w:rPr>
          <w:rFonts w:ascii="Arial" w:hAnsi="Arial" w:cs="Arial"/>
          <w:sz w:val="22"/>
          <w:szCs w:val="22"/>
        </w:rPr>
        <w:t xml:space="preserve">De la misma forma, se hallaron 85 trabajos sobre Sistemas de Recomendaciones en su mayoría para contextos diferentes al de la educación (televisión, </w:t>
      </w:r>
      <w:r w:rsidRPr="004F606E">
        <w:rPr>
          <w:rFonts w:ascii="Arial" w:hAnsi="Arial" w:cs="Arial"/>
          <w:i/>
          <w:sz w:val="22"/>
          <w:szCs w:val="22"/>
        </w:rPr>
        <w:t>e-commerce</w:t>
      </w:r>
      <w:r w:rsidRPr="004F606E">
        <w:rPr>
          <w:rFonts w:ascii="Arial" w:hAnsi="Arial" w:cs="Arial"/>
          <w:sz w:val="22"/>
          <w:szCs w:val="22"/>
        </w:rPr>
        <w:t>, turismo y otros) debidamente clasificados tal co</w:t>
      </w:r>
      <w:r w:rsidR="004F606E">
        <w:rPr>
          <w:rFonts w:ascii="Arial" w:hAnsi="Arial" w:cs="Arial"/>
          <w:sz w:val="22"/>
          <w:szCs w:val="22"/>
        </w:rPr>
        <w:t>mo se presenta en la T</w:t>
      </w:r>
      <w:r w:rsidRPr="004F606E">
        <w:rPr>
          <w:rFonts w:ascii="Arial" w:hAnsi="Arial" w:cs="Arial"/>
          <w:sz w:val="22"/>
          <w:szCs w:val="22"/>
        </w:rPr>
        <w:t>abla 3.</w:t>
      </w:r>
    </w:p>
    <w:p w:rsidR="0066276D" w:rsidRPr="004F606E" w:rsidRDefault="0066276D" w:rsidP="0066276D">
      <w:pPr>
        <w:pStyle w:val="Prrafodelista"/>
        <w:ind w:left="0"/>
        <w:rPr>
          <w:rFonts w:ascii="Arial" w:hAnsi="Arial" w:cs="Arial"/>
          <w:sz w:val="22"/>
          <w:szCs w:val="22"/>
        </w:rPr>
      </w:pPr>
    </w:p>
    <w:p w:rsidR="0066276D" w:rsidRPr="004F606E" w:rsidRDefault="0066276D" w:rsidP="0066276D">
      <w:pPr>
        <w:pStyle w:val="Prrafodelista"/>
        <w:jc w:val="center"/>
        <w:rPr>
          <w:rFonts w:ascii="Arial" w:hAnsi="Arial" w:cs="Arial"/>
          <w:sz w:val="22"/>
          <w:szCs w:val="22"/>
        </w:rPr>
      </w:pPr>
      <w:r w:rsidRPr="004F606E">
        <w:rPr>
          <w:rFonts w:ascii="Arial" w:hAnsi="Arial" w:cs="Arial"/>
          <w:noProof/>
          <w:sz w:val="22"/>
          <w:szCs w:val="22"/>
          <w:lang w:eastAsia="es-CO"/>
        </w:rPr>
        <w:drawing>
          <wp:inline distT="0" distB="0" distL="0" distR="0" wp14:anchorId="70E5810C" wp14:editId="2F94AFEF">
            <wp:extent cx="4210050" cy="45823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9961" cy="475642"/>
                    </a:xfrm>
                    <a:prstGeom prst="rect">
                      <a:avLst/>
                    </a:prstGeom>
                    <a:noFill/>
                    <a:ln>
                      <a:noFill/>
                    </a:ln>
                  </pic:spPr>
                </pic:pic>
              </a:graphicData>
            </a:graphic>
          </wp:inline>
        </w:drawing>
      </w:r>
    </w:p>
    <w:p w:rsidR="0066276D" w:rsidRPr="004F606E" w:rsidRDefault="0066276D" w:rsidP="0066276D">
      <w:pPr>
        <w:pStyle w:val="Prrafodelista"/>
        <w:jc w:val="center"/>
        <w:rPr>
          <w:rFonts w:ascii="Arial" w:hAnsi="Arial" w:cs="Arial"/>
          <w:sz w:val="22"/>
          <w:szCs w:val="22"/>
        </w:rPr>
      </w:pPr>
      <w:r w:rsidRPr="004F606E">
        <w:rPr>
          <w:rFonts w:ascii="Arial" w:hAnsi="Arial" w:cs="Arial"/>
          <w:b/>
          <w:sz w:val="22"/>
          <w:szCs w:val="22"/>
        </w:rPr>
        <w:t>Tabla 3.</w:t>
      </w:r>
      <w:r w:rsidRPr="004F606E">
        <w:rPr>
          <w:rFonts w:ascii="Arial" w:hAnsi="Arial" w:cs="Arial"/>
          <w:sz w:val="22"/>
          <w:szCs w:val="22"/>
        </w:rPr>
        <w:t xml:space="preserve"> Clasificación de trabajos sobre SR en otros contextos diferentes al de la educación</w:t>
      </w:r>
    </w:p>
    <w:p w:rsidR="0066276D" w:rsidRPr="004F606E" w:rsidRDefault="0066276D" w:rsidP="0066276D">
      <w:pPr>
        <w:pStyle w:val="Prrafodelista"/>
        <w:jc w:val="center"/>
        <w:rPr>
          <w:rFonts w:ascii="Arial" w:hAnsi="Arial" w:cs="Arial"/>
          <w:sz w:val="22"/>
          <w:szCs w:val="22"/>
        </w:rPr>
      </w:pPr>
    </w:p>
    <w:p w:rsidR="0066276D" w:rsidRPr="004F606E" w:rsidRDefault="0066276D" w:rsidP="0066276D">
      <w:pPr>
        <w:pStyle w:val="Prrafodelista"/>
        <w:ind w:left="0"/>
        <w:rPr>
          <w:rFonts w:ascii="Arial" w:hAnsi="Arial" w:cs="Arial"/>
          <w:sz w:val="22"/>
          <w:szCs w:val="22"/>
        </w:rPr>
      </w:pPr>
      <w:r w:rsidRPr="004F606E">
        <w:rPr>
          <w:rFonts w:ascii="Arial" w:hAnsi="Arial" w:cs="Arial"/>
          <w:sz w:val="22"/>
          <w:szCs w:val="22"/>
        </w:rPr>
        <w:lastRenderedPageBreak/>
        <w:t>Estos trabajos también fueron clasificados de acuerdo al enfoque del SR en</w:t>
      </w:r>
      <w:r w:rsidR="004F606E">
        <w:rPr>
          <w:rFonts w:ascii="Arial" w:hAnsi="Arial" w:cs="Arial"/>
          <w:sz w:val="22"/>
          <w:szCs w:val="22"/>
        </w:rPr>
        <w:t xml:space="preserve"> la T</w:t>
      </w:r>
      <w:r w:rsidRPr="004F606E">
        <w:rPr>
          <w:rFonts w:ascii="Arial" w:hAnsi="Arial" w:cs="Arial"/>
          <w:sz w:val="22"/>
          <w:szCs w:val="22"/>
        </w:rPr>
        <w:t>abla 4, y al tipo y técnicas de filtrado en la tabla 5.</w:t>
      </w:r>
    </w:p>
    <w:p w:rsidR="0066276D" w:rsidRPr="004F606E" w:rsidRDefault="0066276D" w:rsidP="0066276D">
      <w:pPr>
        <w:pStyle w:val="Prrafodelista"/>
        <w:ind w:left="0"/>
        <w:rPr>
          <w:rFonts w:ascii="Arial" w:hAnsi="Arial" w:cs="Arial"/>
          <w:sz w:val="22"/>
          <w:szCs w:val="22"/>
        </w:rPr>
      </w:pPr>
    </w:p>
    <w:p w:rsidR="0066276D" w:rsidRPr="004F606E" w:rsidRDefault="0066276D" w:rsidP="0066276D">
      <w:pPr>
        <w:pStyle w:val="Prrafodelista"/>
        <w:jc w:val="center"/>
        <w:rPr>
          <w:rFonts w:ascii="Arial" w:hAnsi="Arial" w:cs="Arial"/>
          <w:sz w:val="22"/>
          <w:szCs w:val="22"/>
        </w:rPr>
      </w:pPr>
      <w:r w:rsidRPr="004F606E">
        <w:rPr>
          <w:rFonts w:ascii="Arial" w:hAnsi="Arial" w:cs="Arial"/>
          <w:noProof/>
          <w:sz w:val="22"/>
          <w:szCs w:val="22"/>
          <w:lang w:eastAsia="es-CO"/>
        </w:rPr>
        <w:drawing>
          <wp:inline distT="0" distB="0" distL="0" distR="0" wp14:anchorId="762E1FFD" wp14:editId="628E27A4">
            <wp:extent cx="4048125" cy="5910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3303" cy="594743"/>
                    </a:xfrm>
                    <a:prstGeom prst="rect">
                      <a:avLst/>
                    </a:prstGeom>
                    <a:noFill/>
                    <a:ln>
                      <a:noFill/>
                    </a:ln>
                  </pic:spPr>
                </pic:pic>
              </a:graphicData>
            </a:graphic>
          </wp:inline>
        </w:drawing>
      </w:r>
    </w:p>
    <w:p w:rsidR="0066276D" w:rsidRPr="004F606E" w:rsidRDefault="0066276D" w:rsidP="0066276D">
      <w:pPr>
        <w:pStyle w:val="Prrafodelista"/>
        <w:jc w:val="center"/>
        <w:rPr>
          <w:rFonts w:ascii="Arial" w:hAnsi="Arial" w:cs="Arial"/>
          <w:sz w:val="22"/>
          <w:szCs w:val="22"/>
        </w:rPr>
      </w:pPr>
      <w:r w:rsidRPr="004F606E">
        <w:rPr>
          <w:rFonts w:ascii="Arial" w:hAnsi="Arial" w:cs="Arial"/>
          <w:b/>
          <w:sz w:val="22"/>
          <w:szCs w:val="22"/>
        </w:rPr>
        <w:t>Tabla 4.</w:t>
      </w:r>
      <w:r w:rsidRPr="004F606E">
        <w:rPr>
          <w:rFonts w:ascii="Arial" w:hAnsi="Arial" w:cs="Arial"/>
          <w:sz w:val="22"/>
          <w:szCs w:val="22"/>
        </w:rPr>
        <w:t xml:space="preserve"> Clasificación de trabajos sobre SR de otros contextos según el enfoque utilizado</w:t>
      </w:r>
    </w:p>
    <w:p w:rsidR="0066276D" w:rsidRPr="004F606E" w:rsidRDefault="0066276D" w:rsidP="0066276D">
      <w:pPr>
        <w:pStyle w:val="Prrafodelista"/>
        <w:jc w:val="center"/>
        <w:rPr>
          <w:rFonts w:ascii="Arial" w:hAnsi="Arial" w:cs="Arial"/>
          <w:sz w:val="22"/>
          <w:szCs w:val="22"/>
        </w:rPr>
      </w:pPr>
    </w:p>
    <w:p w:rsidR="0066276D" w:rsidRPr="004F606E" w:rsidRDefault="0066276D" w:rsidP="0066276D">
      <w:pPr>
        <w:pStyle w:val="Prrafodelista"/>
        <w:jc w:val="center"/>
        <w:rPr>
          <w:rFonts w:ascii="Arial" w:hAnsi="Arial" w:cs="Arial"/>
          <w:sz w:val="22"/>
          <w:szCs w:val="22"/>
        </w:rPr>
      </w:pPr>
      <w:r w:rsidRPr="004F606E">
        <w:rPr>
          <w:rFonts w:ascii="Arial" w:hAnsi="Arial" w:cs="Arial"/>
          <w:noProof/>
          <w:sz w:val="22"/>
          <w:szCs w:val="22"/>
          <w:lang w:eastAsia="es-CO"/>
        </w:rPr>
        <w:drawing>
          <wp:inline distT="0" distB="0" distL="0" distR="0" wp14:anchorId="0293ACCD" wp14:editId="7658EF5D">
            <wp:extent cx="4448175" cy="109505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3480" cy="1106205"/>
                    </a:xfrm>
                    <a:prstGeom prst="rect">
                      <a:avLst/>
                    </a:prstGeom>
                    <a:noFill/>
                    <a:ln>
                      <a:noFill/>
                    </a:ln>
                  </pic:spPr>
                </pic:pic>
              </a:graphicData>
            </a:graphic>
          </wp:inline>
        </w:drawing>
      </w:r>
    </w:p>
    <w:p w:rsidR="0066276D" w:rsidRPr="004F606E" w:rsidRDefault="0066276D" w:rsidP="0066276D">
      <w:pPr>
        <w:jc w:val="center"/>
        <w:rPr>
          <w:rFonts w:ascii="Arial" w:hAnsi="Arial" w:cs="Arial"/>
          <w:sz w:val="22"/>
          <w:szCs w:val="22"/>
        </w:rPr>
      </w:pPr>
      <w:r w:rsidRPr="004F606E">
        <w:rPr>
          <w:rFonts w:ascii="Arial" w:hAnsi="Arial" w:cs="Arial"/>
          <w:b/>
          <w:sz w:val="22"/>
          <w:szCs w:val="22"/>
        </w:rPr>
        <w:t>Tabla 5.</w:t>
      </w:r>
      <w:r w:rsidRPr="004F606E">
        <w:rPr>
          <w:rFonts w:ascii="Arial" w:hAnsi="Arial" w:cs="Arial"/>
          <w:sz w:val="22"/>
          <w:szCs w:val="22"/>
        </w:rPr>
        <w:t xml:space="preserve"> Clasificación de trabajos sobre SR en otros contextos según el tipo de filtrado y sus técnicas</w:t>
      </w:r>
    </w:p>
    <w:p w:rsidR="002F1120" w:rsidRPr="004F606E" w:rsidRDefault="0066276D" w:rsidP="002F1120">
      <w:pPr>
        <w:rPr>
          <w:rFonts w:ascii="Arial" w:hAnsi="Arial" w:cs="Arial"/>
          <w:sz w:val="22"/>
          <w:szCs w:val="22"/>
        </w:rPr>
      </w:pPr>
      <w:r w:rsidRPr="004F606E">
        <w:rPr>
          <w:rFonts w:ascii="Arial" w:hAnsi="Arial" w:cs="Arial"/>
          <w:sz w:val="22"/>
          <w:szCs w:val="22"/>
        </w:rPr>
        <w:t xml:space="preserve"> </w:t>
      </w:r>
    </w:p>
    <w:p w:rsidR="002F1120" w:rsidRDefault="00E35768" w:rsidP="002F1120">
      <w:pPr>
        <w:rPr>
          <w:rFonts w:ascii="Arial" w:hAnsi="Arial" w:cs="Arial"/>
          <w:sz w:val="22"/>
          <w:szCs w:val="22"/>
        </w:rPr>
      </w:pPr>
      <w:r w:rsidRPr="004F606E">
        <w:rPr>
          <w:rFonts w:ascii="Arial" w:hAnsi="Arial" w:cs="Arial"/>
          <w:sz w:val="22"/>
          <w:szCs w:val="22"/>
        </w:rPr>
        <w:t>Entre las conclusiones más importantes de la revisión se encuentran:</w:t>
      </w:r>
    </w:p>
    <w:p w:rsidR="004F606E" w:rsidRPr="004F606E" w:rsidRDefault="004F606E" w:rsidP="002F1120">
      <w:pPr>
        <w:rPr>
          <w:rFonts w:ascii="Arial" w:hAnsi="Arial" w:cs="Arial"/>
          <w:sz w:val="22"/>
          <w:szCs w:val="22"/>
        </w:rPr>
      </w:pPr>
    </w:p>
    <w:p w:rsidR="00E35768" w:rsidRPr="004F606E" w:rsidRDefault="00E35768" w:rsidP="004F606E">
      <w:pPr>
        <w:pStyle w:val="Prrafodelista"/>
        <w:numPr>
          <w:ilvl w:val="0"/>
          <w:numId w:val="9"/>
        </w:numPr>
        <w:ind w:left="284" w:hanging="284"/>
        <w:rPr>
          <w:rFonts w:ascii="Arial" w:hAnsi="Arial" w:cs="Arial"/>
          <w:sz w:val="22"/>
          <w:szCs w:val="22"/>
        </w:rPr>
      </w:pPr>
      <w:r w:rsidRPr="004F606E">
        <w:rPr>
          <w:rFonts w:ascii="Arial" w:hAnsi="Arial" w:cs="Arial"/>
          <w:sz w:val="22"/>
          <w:szCs w:val="22"/>
          <w:lang w:val="es-MX"/>
        </w:rPr>
        <w:t>El número de estudios de sistemas de recomendaciones en entornos educativos está en aumento.</w:t>
      </w:r>
    </w:p>
    <w:p w:rsidR="00E35768" w:rsidRPr="004F606E" w:rsidRDefault="00E35768" w:rsidP="004F606E">
      <w:pPr>
        <w:pStyle w:val="Prrafodelista"/>
        <w:numPr>
          <w:ilvl w:val="0"/>
          <w:numId w:val="9"/>
        </w:numPr>
        <w:ind w:left="284" w:hanging="284"/>
        <w:rPr>
          <w:rFonts w:ascii="Arial" w:hAnsi="Arial" w:cs="Arial"/>
          <w:sz w:val="22"/>
          <w:szCs w:val="22"/>
        </w:rPr>
      </w:pPr>
      <w:r w:rsidRPr="004F606E">
        <w:rPr>
          <w:rFonts w:ascii="Arial" w:hAnsi="Arial" w:cs="Arial"/>
          <w:sz w:val="22"/>
          <w:szCs w:val="22"/>
          <w:lang w:val="es-MX"/>
        </w:rPr>
        <w:t xml:space="preserve">Existe una tendencia en el uso de técnicas de similitud semántica y difusas en los SR educativos. </w:t>
      </w:r>
    </w:p>
    <w:p w:rsidR="00F114B8" w:rsidRPr="004F606E" w:rsidRDefault="00F114B8" w:rsidP="004F606E">
      <w:pPr>
        <w:pStyle w:val="Prrafodelista"/>
        <w:numPr>
          <w:ilvl w:val="0"/>
          <w:numId w:val="9"/>
        </w:numPr>
        <w:ind w:left="284" w:hanging="284"/>
        <w:rPr>
          <w:rFonts w:ascii="Arial" w:hAnsi="Arial" w:cs="Arial"/>
          <w:sz w:val="22"/>
          <w:szCs w:val="22"/>
        </w:rPr>
      </w:pPr>
      <w:r w:rsidRPr="004F606E">
        <w:rPr>
          <w:rFonts w:ascii="Arial" w:hAnsi="Arial" w:cs="Arial"/>
          <w:sz w:val="22"/>
          <w:szCs w:val="22"/>
          <w:lang w:val="es-MX"/>
        </w:rPr>
        <w:t>La mayoría de estudios presentan un enfoque de filtrado basado en contenido.</w:t>
      </w:r>
    </w:p>
    <w:p w:rsidR="00E35768" w:rsidRPr="004F606E" w:rsidRDefault="00E35768" w:rsidP="002F1120">
      <w:pPr>
        <w:rPr>
          <w:rFonts w:ascii="Arial" w:hAnsi="Arial" w:cs="Arial"/>
          <w:b/>
          <w:sz w:val="22"/>
          <w:szCs w:val="22"/>
        </w:rPr>
      </w:pPr>
    </w:p>
    <w:p w:rsidR="00F114B8" w:rsidRPr="004F606E" w:rsidRDefault="00F114B8" w:rsidP="00F114B8">
      <w:pPr>
        <w:pStyle w:val="Prrafodelista"/>
        <w:numPr>
          <w:ilvl w:val="0"/>
          <w:numId w:val="1"/>
        </w:numPr>
        <w:rPr>
          <w:rFonts w:ascii="Arial" w:hAnsi="Arial" w:cs="Arial"/>
          <w:b/>
          <w:sz w:val="22"/>
          <w:szCs w:val="22"/>
        </w:rPr>
      </w:pPr>
      <w:r w:rsidRPr="004F606E">
        <w:rPr>
          <w:rFonts w:ascii="Arial" w:hAnsi="Arial" w:cs="Arial"/>
          <w:b/>
          <w:sz w:val="22"/>
          <w:szCs w:val="22"/>
        </w:rPr>
        <w:t>Estado actual del conocimiento</w:t>
      </w:r>
    </w:p>
    <w:p w:rsidR="00F114B8" w:rsidRPr="004F606E" w:rsidRDefault="004F606E" w:rsidP="004F606E">
      <w:pPr>
        <w:tabs>
          <w:tab w:val="left" w:pos="2820"/>
        </w:tabs>
        <w:rPr>
          <w:rFonts w:ascii="Arial" w:hAnsi="Arial" w:cs="Arial"/>
          <w:sz w:val="22"/>
          <w:szCs w:val="22"/>
        </w:rPr>
      </w:pPr>
      <w:r>
        <w:rPr>
          <w:rFonts w:ascii="Arial" w:hAnsi="Arial" w:cs="Arial"/>
          <w:sz w:val="22"/>
          <w:szCs w:val="22"/>
        </w:rPr>
        <w:tab/>
      </w:r>
    </w:p>
    <w:p w:rsidR="00F114B8" w:rsidRPr="004F606E" w:rsidRDefault="002B2310" w:rsidP="00F114B8">
      <w:pPr>
        <w:rPr>
          <w:rFonts w:ascii="Arial" w:hAnsi="Arial" w:cs="Arial"/>
          <w:sz w:val="22"/>
          <w:szCs w:val="22"/>
        </w:rPr>
      </w:pPr>
      <w:r w:rsidRPr="004F606E">
        <w:rPr>
          <w:rFonts w:ascii="Arial" w:hAnsi="Arial" w:cs="Arial"/>
          <w:sz w:val="22"/>
          <w:szCs w:val="22"/>
        </w:rPr>
        <w:t>Los trabajos más relevantes para la propuesta, se han clasificado en dos grupos: SR del contexto educativo</w:t>
      </w:r>
      <w:r w:rsidR="00C92B8F">
        <w:rPr>
          <w:rFonts w:ascii="Arial" w:hAnsi="Arial" w:cs="Arial"/>
          <w:sz w:val="22"/>
          <w:szCs w:val="22"/>
        </w:rPr>
        <w:t xml:space="preserve"> y SR de otros contextos. En la T</w:t>
      </w:r>
      <w:r w:rsidRPr="004F606E">
        <w:rPr>
          <w:rFonts w:ascii="Arial" w:hAnsi="Arial" w:cs="Arial"/>
          <w:sz w:val="22"/>
          <w:szCs w:val="22"/>
        </w:rPr>
        <w:t>ablas 6 y</w:t>
      </w:r>
      <w:r w:rsidR="00C92B8F">
        <w:rPr>
          <w:rFonts w:ascii="Arial" w:hAnsi="Arial" w:cs="Arial"/>
          <w:sz w:val="22"/>
          <w:szCs w:val="22"/>
        </w:rPr>
        <w:t xml:space="preserve"> Tabla</w:t>
      </w:r>
      <w:r w:rsidRPr="004F606E">
        <w:rPr>
          <w:rFonts w:ascii="Arial" w:hAnsi="Arial" w:cs="Arial"/>
          <w:sz w:val="22"/>
          <w:szCs w:val="22"/>
        </w:rPr>
        <w:t xml:space="preserve"> 7 se resumen sus principales aportes y falencias encontradas.</w:t>
      </w:r>
    </w:p>
    <w:p w:rsidR="002B2310" w:rsidRDefault="002B2310" w:rsidP="00F114B8">
      <w:pPr>
        <w:rPr>
          <w:rFonts w:asciiTheme="majorHAnsi" w:hAnsiTheme="majorHAnsi"/>
        </w:rPr>
      </w:pPr>
    </w:p>
    <w:tbl>
      <w:tblPr>
        <w:tblStyle w:val="Tablaconcuadrcula"/>
        <w:tblW w:w="0" w:type="auto"/>
        <w:tblLook w:val="04A0" w:firstRow="1" w:lastRow="0" w:firstColumn="1" w:lastColumn="0" w:noHBand="0" w:noVBand="1"/>
      </w:tblPr>
      <w:tblGrid>
        <w:gridCol w:w="2942"/>
        <w:gridCol w:w="2943"/>
        <w:gridCol w:w="2943"/>
      </w:tblGrid>
      <w:tr w:rsidR="002B2310" w:rsidTr="000711EB">
        <w:tc>
          <w:tcPr>
            <w:tcW w:w="2942" w:type="dxa"/>
          </w:tcPr>
          <w:p w:rsidR="002B2310" w:rsidRDefault="002B2310" w:rsidP="002B2310">
            <w:pPr>
              <w:jc w:val="center"/>
              <w:rPr>
                <w:rFonts w:asciiTheme="majorHAnsi" w:hAnsiTheme="majorHAnsi"/>
              </w:rPr>
            </w:pPr>
            <w:r w:rsidRPr="002B2310">
              <w:rPr>
                <w:rFonts w:asciiTheme="majorHAnsi" w:hAnsiTheme="majorHAnsi"/>
                <w:b/>
                <w:bCs/>
                <w:lang w:val="es-MX"/>
              </w:rPr>
              <w:t>NOMBRE DEL TRABAJO</w:t>
            </w:r>
          </w:p>
        </w:tc>
        <w:tc>
          <w:tcPr>
            <w:tcW w:w="2943" w:type="dxa"/>
          </w:tcPr>
          <w:p w:rsidR="002B2310" w:rsidRDefault="002B2310" w:rsidP="002B2310">
            <w:pPr>
              <w:jc w:val="center"/>
              <w:rPr>
                <w:rFonts w:asciiTheme="majorHAnsi" w:hAnsiTheme="majorHAnsi"/>
              </w:rPr>
            </w:pPr>
            <w:r w:rsidRPr="002B2310">
              <w:rPr>
                <w:rFonts w:asciiTheme="majorHAnsi" w:hAnsiTheme="majorHAnsi"/>
                <w:b/>
                <w:bCs/>
                <w:lang w:val="es-MX"/>
              </w:rPr>
              <w:t>Aporte(s)</w:t>
            </w:r>
          </w:p>
        </w:tc>
        <w:tc>
          <w:tcPr>
            <w:tcW w:w="2943" w:type="dxa"/>
          </w:tcPr>
          <w:p w:rsidR="002B2310" w:rsidRDefault="002B2310" w:rsidP="002B2310">
            <w:pPr>
              <w:jc w:val="center"/>
              <w:rPr>
                <w:rFonts w:asciiTheme="majorHAnsi" w:hAnsiTheme="majorHAnsi"/>
              </w:rPr>
            </w:pPr>
            <w:r w:rsidRPr="002B2310">
              <w:rPr>
                <w:rFonts w:asciiTheme="majorHAnsi" w:hAnsiTheme="majorHAnsi"/>
                <w:b/>
                <w:bCs/>
                <w:lang w:val="es-MX"/>
              </w:rPr>
              <w:t>Falencia(s)</w:t>
            </w:r>
          </w:p>
        </w:tc>
      </w:tr>
      <w:tr w:rsidR="002B2310" w:rsidRPr="002B2310" w:rsidTr="000711EB">
        <w:tc>
          <w:tcPr>
            <w:tcW w:w="2942" w:type="dxa"/>
          </w:tcPr>
          <w:p w:rsidR="002B2310" w:rsidRPr="002B2310" w:rsidRDefault="002B2310" w:rsidP="000711EB">
            <w:pPr>
              <w:jc w:val="both"/>
              <w:rPr>
                <w:rFonts w:ascii="Arial" w:hAnsi="Arial" w:cs="Arial"/>
                <w:sz w:val="18"/>
                <w:szCs w:val="18"/>
                <w:lang w:val="en-US"/>
              </w:rPr>
            </w:pPr>
            <w:r w:rsidRPr="002B2310">
              <w:rPr>
                <w:rFonts w:ascii="Arial" w:hAnsi="Arial" w:cs="Arial"/>
                <w:b/>
                <w:bCs/>
                <w:sz w:val="18"/>
                <w:szCs w:val="18"/>
                <w:lang w:val="en-US"/>
              </w:rPr>
              <w:t>A reference ontology for profiling scholar’s background knowledge in recommender systems (Amini, et al. 2014).</w:t>
            </w:r>
          </w:p>
          <w:p w:rsidR="002B2310" w:rsidRPr="002B2310" w:rsidRDefault="002B2310" w:rsidP="000711EB">
            <w:pPr>
              <w:jc w:val="both"/>
              <w:rPr>
                <w:rFonts w:ascii="Arial" w:hAnsi="Arial" w:cs="Arial"/>
                <w:sz w:val="18"/>
                <w:szCs w:val="18"/>
                <w:lang w:val="en-US"/>
              </w:rPr>
            </w:pPr>
          </w:p>
        </w:tc>
        <w:tc>
          <w:tcPr>
            <w:tcW w:w="2943" w:type="dxa"/>
          </w:tcPr>
          <w:p w:rsidR="002B2310" w:rsidRPr="002B2310" w:rsidRDefault="000711EB" w:rsidP="000711EB">
            <w:pPr>
              <w:jc w:val="both"/>
              <w:rPr>
                <w:rFonts w:ascii="Arial" w:hAnsi="Arial" w:cs="Arial"/>
                <w:sz w:val="18"/>
                <w:szCs w:val="18"/>
              </w:rPr>
            </w:pPr>
            <w:r w:rsidRPr="000711EB">
              <w:rPr>
                <w:rFonts w:ascii="Arial" w:hAnsi="Arial" w:cs="Arial"/>
                <w:sz w:val="18"/>
                <w:szCs w:val="18"/>
              </w:rPr>
              <w:t>H</w:t>
            </w:r>
            <w:r w:rsidR="002B2310" w:rsidRPr="002B2310">
              <w:rPr>
                <w:rFonts w:ascii="Arial" w:hAnsi="Arial" w:cs="Arial"/>
                <w:sz w:val="18"/>
                <w:szCs w:val="18"/>
              </w:rPr>
              <w:t>ay una relación directa entre la especifidad de una ontología y la precisión en el  modelado de los usuarios.</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Enfoque sobre ejes temáticos y páginas web. No tiene en cuenta las competencias educativas y no es para un entorno de VoD. No considera una caracterización del contexto educativo.</w:t>
            </w:r>
          </w:p>
          <w:p w:rsidR="002B2310" w:rsidRPr="002B2310" w:rsidRDefault="002B2310" w:rsidP="000711EB">
            <w:pPr>
              <w:jc w:val="both"/>
              <w:rPr>
                <w:rFonts w:ascii="Arial" w:hAnsi="Arial" w:cs="Arial"/>
                <w:sz w:val="18"/>
                <w:szCs w:val="18"/>
              </w:rPr>
            </w:pPr>
          </w:p>
        </w:tc>
      </w:tr>
      <w:tr w:rsidR="002B2310" w:rsidRPr="002B2310" w:rsidTr="000711EB">
        <w:tc>
          <w:tcPr>
            <w:tcW w:w="2942" w:type="dxa"/>
          </w:tcPr>
          <w:p w:rsidR="002B2310" w:rsidRPr="002B2310" w:rsidRDefault="002B2310" w:rsidP="000711EB">
            <w:pPr>
              <w:jc w:val="both"/>
              <w:rPr>
                <w:rFonts w:ascii="Arial" w:hAnsi="Arial" w:cs="Arial"/>
                <w:b/>
                <w:bCs/>
                <w:sz w:val="18"/>
                <w:szCs w:val="18"/>
                <w:lang w:val="en-US"/>
              </w:rPr>
            </w:pPr>
            <w:r w:rsidRPr="002B2310">
              <w:rPr>
                <w:rFonts w:ascii="Arial" w:hAnsi="Arial" w:cs="Arial"/>
                <w:b/>
                <w:bCs/>
                <w:sz w:val="18"/>
                <w:szCs w:val="18"/>
                <w:lang w:val="en-US"/>
              </w:rPr>
              <w:t>Modeling recommendations for the educational domain (Santos &amp; Boticario, 2010).</w:t>
            </w:r>
          </w:p>
          <w:p w:rsidR="002B2310" w:rsidRPr="002B2310" w:rsidRDefault="002B2310" w:rsidP="000711EB">
            <w:pPr>
              <w:jc w:val="both"/>
              <w:rPr>
                <w:rFonts w:ascii="Arial" w:hAnsi="Arial" w:cs="Arial"/>
                <w:b/>
                <w:bCs/>
                <w:sz w:val="18"/>
                <w:szCs w:val="18"/>
                <w:lang w:val="en-US"/>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rPr>
              <w:t>Se establece cómo deben ser entregadas las recomendaciones de diferentes recursos a nivel educacional, es decir, cómo deben ser presentadas a los usuarios.</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En filtrado se basa en similitudes de la semántica de los contenidos (cursos de e-learning) y no en el uso de inferencia semántica. No considera contenidos de VoD. No considera una caracterización del contexto educativo.</w:t>
            </w:r>
          </w:p>
          <w:p w:rsidR="002B2310" w:rsidRPr="002B2310" w:rsidRDefault="002B2310" w:rsidP="000711EB">
            <w:pPr>
              <w:jc w:val="both"/>
              <w:rPr>
                <w:rFonts w:ascii="Arial" w:hAnsi="Arial" w:cs="Arial"/>
                <w:sz w:val="18"/>
                <w:szCs w:val="18"/>
              </w:rPr>
            </w:pPr>
          </w:p>
        </w:tc>
      </w:tr>
      <w:tr w:rsidR="002B2310" w:rsidRPr="002B2310" w:rsidTr="000711EB">
        <w:tc>
          <w:tcPr>
            <w:tcW w:w="2942" w:type="dxa"/>
          </w:tcPr>
          <w:p w:rsidR="002B2310" w:rsidRPr="002B2310" w:rsidRDefault="002B2310" w:rsidP="000711EB">
            <w:pPr>
              <w:jc w:val="both"/>
              <w:rPr>
                <w:rFonts w:ascii="Arial" w:hAnsi="Arial" w:cs="Arial"/>
                <w:b/>
                <w:bCs/>
                <w:sz w:val="18"/>
                <w:szCs w:val="18"/>
                <w:lang w:val="en-US"/>
              </w:rPr>
            </w:pPr>
            <w:r w:rsidRPr="002B2310">
              <w:rPr>
                <w:rFonts w:ascii="Arial" w:hAnsi="Arial" w:cs="Arial"/>
                <w:b/>
                <w:bCs/>
                <w:sz w:val="18"/>
                <w:szCs w:val="18"/>
                <w:lang w:val="en-US"/>
              </w:rPr>
              <w:t>Multi-model Ontology-based Hybrid Recommender System in E-learning Domain (Zhuhadar &amp; Nasraoui, 2010).</w:t>
            </w:r>
          </w:p>
          <w:p w:rsidR="002B2310" w:rsidRPr="002B2310" w:rsidRDefault="002B2310" w:rsidP="000711EB">
            <w:pPr>
              <w:jc w:val="both"/>
              <w:rPr>
                <w:rFonts w:ascii="Arial" w:hAnsi="Arial" w:cs="Arial"/>
                <w:b/>
                <w:bCs/>
                <w:sz w:val="18"/>
                <w:szCs w:val="18"/>
                <w:lang w:val="en-US"/>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lastRenderedPageBreak/>
              <w:t>El concepto de perfil-ontología: relaciones entre la información del perfil y los conceptos formalizados en una ontología de dominio.</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lastRenderedPageBreak/>
              <w:t xml:space="preserve">La ontología formaliza los ejes temáticos para cursos de e-learning. No considera contenidos de VoD  ni las competencias </w:t>
            </w:r>
            <w:r w:rsidRPr="002B2310">
              <w:rPr>
                <w:rFonts w:ascii="Arial" w:hAnsi="Arial" w:cs="Arial"/>
                <w:sz w:val="18"/>
                <w:szCs w:val="18"/>
                <w:lang w:val="es-MX"/>
              </w:rPr>
              <w:lastRenderedPageBreak/>
              <w:t>educativas. Se basa en el historial de consumo (de forma única), lo cual podría no ser tan relevante en el contexto de este trabajo. No considera una caracterización del contexto educativo.</w:t>
            </w:r>
          </w:p>
          <w:p w:rsidR="002B2310" w:rsidRPr="002B2310" w:rsidRDefault="002B2310" w:rsidP="000711EB">
            <w:pPr>
              <w:jc w:val="both"/>
              <w:rPr>
                <w:rFonts w:ascii="Arial" w:hAnsi="Arial" w:cs="Arial"/>
                <w:sz w:val="18"/>
                <w:szCs w:val="18"/>
              </w:rPr>
            </w:pPr>
          </w:p>
        </w:tc>
      </w:tr>
      <w:tr w:rsidR="002B2310" w:rsidRPr="002B2310" w:rsidTr="000711EB">
        <w:tc>
          <w:tcPr>
            <w:tcW w:w="2942" w:type="dxa"/>
          </w:tcPr>
          <w:p w:rsidR="002B2310" w:rsidRPr="002B2310" w:rsidRDefault="002B2310" w:rsidP="000711EB">
            <w:pPr>
              <w:jc w:val="both"/>
              <w:rPr>
                <w:rFonts w:ascii="Arial" w:hAnsi="Arial" w:cs="Arial"/>
                <w:b/>
                <w:bCs/>
                <w:sz w:val="18"/>
                <w:szCs w:val="18"/>
                <w:lang w:val="en-US"/>
              </w:rPr>
            </w:pPr>
            <w:r w:rsidRPr="002B2310">
              <w:rPr>
                <w:rFonts w:ascii="Arial" w:hAnsi="Arial" w:cs="Arial"/>
                <w:b/>
                <w:bCs/>
                <w:sz w:val="18"/>
                <w:szCs w:val="18"/>
                <w:lang w:val="en-US"/>
              </w:rPr>
              <w:lastRenderedPageBreak/>
              <w:t>Hiperion: A fuzzy approach for recommending educational activities based on the acquisition of competences (Serrano-Guerrero, et al. 2013).</w:t>
            </w:r>
          </w:p>
          <w:p w:rsidR="002B2310" w:rsidRPr="002B2310" w:rsidRDefault="002B2310" w:rsidP="000711EB">
            <w:pPr>
              <w:jc w:val="both"/>
              <w:rPr>
                <w:rFonts w:ascii="Arial" w:hAnsi="Arial" w:cs="Arial"/>
                <w:b/>
                <w:bCs/>
                <w:sz w:val="18"/>
                <w:szCs w:val="18"/>
                <w:lang w:val="en-US"/>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El uso de técnicas fuzzy para evaluar competencias y hacer recomendaciones.</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Se enfoca en la recomendación de actividades de evaluación especificadas por el mismo docente. No tiene en cuenta el uso de contenidos de VoD. Falta una evaluación de precisión. No tiene en cuenta el historial de consumo. No considera una caracterización del contexto educativo.</w:t>
            </w:r>
          </w:p>
          <w:p w:rsidR="002B2310" w:rsidRPr="002B2310" w:rsidRDefault="002B2310" w:rsidP="000711EB">
            <w:pPr>
              <w:jc w:val="both"/>
              <w:rPr>
                <w:rFonts w:ascii="Arial" w:hAnsi="Arial" w:cs="Arial"/>
                <w:sz w:val="18"/>
                <w:szCs w:val="18"/>
              </w:rPr>
            </w:pPr>
          </w:p>
        </w:tc>
      </w:tr>
      <w:tr w:rsidR="002B2310" w:rsidRPr="002B2310" w:rsidTr="000711EB">
        <w:tc>
          <w:tcPr>
            <w:tcW w:w="2942" w:type="dxa"/>
          </w:tcPr>
          <w:p w:rsidR="002B2310" w:rsidRPr="002B2310" w:rsidRDefault="002B2310" w:rsidP="000711EB">
            <w:pPr>
              <w:jc w:val="both"/>
              <w:rPr>
                <w:rFonts w:ascii="Arial" w:hAnsi="Arial" w:cs="Arial"/>
                <w:b/>
                <w:bCs/>
                <w:sz w:val="18"/>
                <w:szCs w:val="18"/>
              </w:rPr>
            </w:pPr>
            <w:r w:rsidRPr="002B2310">
              <w:rPr>
                <w:rFonts w:ascii="Arial" w:hAnsi="Arial" w:cs="Arial"/>
                <w:b/>
                <w:bCs/>
                <w:sz w:val="18"/>
                <w:szCs w:val="18"/>
              </w:rPr>
              <w:t>Adaptive neuro-fuzzy pedagogical recommender (Sevarac, et al. 2012)</w:t>
            </w:r>
          </w:p>
          <w:p w:rsidR="002B2310" w:rsidRPr="002B2310" w:rsidRDefault="002B2310" w:rsidP="000711EB">
            <w:pPr>
              <w:jc w:val="both"/>
              <w:rPr>
                <w:rFonts w:ascii="Arial" w:hAnsi="Arial" w:cs="Arial"/>
                <w:b/>
                <w:bCs/>
                <w:sz w:val="18"/>
                <w:szCs w:val="18"/>
                <w:lang w:val="en-US"/>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La consideración de los estilos de enseñanza del docente.</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Se basa principalmente en los estilos de aprendizaje, no considera las competencias. No considera entornos de VoD como herramientas de enseñanza. No considera una caracterización del contexto educativo.</w:t>
            </w:r>
          </w:p>
          <w:p w:rsidR="002B2310" w:rsidRPr="002B2310" w:rsidRDefault="002B2310" w:rsidP="000711EB">
            <w:pPr>
              <w:jc w:val="both"/>
              <w:rPr>
                <w:rFonts w:ascii="Arial" w:hAnsi="Arial" w:cs="Arial"/>
                <w:sz w:val="18"/>
                <w:szCs w:val="18"/>
              </w:rPr>
            </w:pPr>
          </w:p>
        </w:tc>
      </w:tr>
      <w:tr w:rsidR="002B2310" w:rsidRPr="002B2310" w:rsidTr="000711EB">
        <w:tc>
          <w:tcPr>
            <w:tcW w:w="2942" w:type="dxa"/>
          </w:tcPr>
          <w:p w:rsidR="002B2310" w:rsidRPr="002B2310" w:rsidRDefault="002B2310" w:rsidP="000711EB">
            <w:pPr>
              <w:jc w:val="both"/>
              <w:rPr>
                <w:rFonts w:ascii="Arial" w:hAnsi="Arial" w:cs="Arial"/>
                <w:b/>
                <w:bCs/>
                <w:sz w:val="18"/>
                <w:szCs w:val="18"/>
                <w:lang w:val="en-US"/>
              </w:rPr>
            </w:pPr>
            <w:r w:rsidRPr="002B2310">
              <w:rPr>
                <w:rFonts w:ascii="Arial" w:hAnsi="Arial" w:cs="Arial"/>
                <w:b/>
                <w:bCs/>
                <w:sz w:val="18"/>
                <w:szCs w:val="18"/>
                <w:lang w:val="en-US"/>
              </w:rPr>
              <w:t>A personalized English learning recommender system for ESL students (Hsu, 2010)</w:t>
            </w:r>
          </w:p>
          <w:p w:rsidR="002B2310" w:rsidRPr="002B2310" w:rsidRDefault="002B2310" w:rsidP="000711EB">
            <w:pPr>
              <w:jc w:val="both"/>
              <w:rPr>
                <w:rFonts w:ascii="Arial" w:hAnsi="Arial" w:cs="Arial"/>
                <w:b/>
                <w:bCs/>
                <w:sz w:val="18"/>
                <w:szCs w:val="18"/>
                <w:lang w:val="en-US"/>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El uso híbrido de técnicas de minería de datos</w:t>
            </w:r>
          </w:p>
          <w:p w:rsidR="002B2310" w:rsidRPr="002B2310" w:rsidRDefault="002B2310" w:rsidP="000711EB">
            <w:pPr>
              <w:jc w:val="both"/>
              <w:rPr>
                <w:rFonts w:ascii="Arial" w:hAnsi="Arial" w:cs="Arial"/>
                <w:sz w:val="18"/>
                <w:szCs w:val="18"/>
              </w:rPr>
            </w:pPr>
          </w:p>
        </w:tc>
        <w:tc>
          <w:tcPr>
            <w:tcW w:w="2943" w:type="dxa"/>
          </w:tcPr>
          <w:p w:rsidR="002B2310" w:rsidRPr="002B2310" w:rsidRDefault="002B2310" w:rsidP="000711EB">
            <w:pPr>
              <w:jc w:val="both"/>
              <w:rPr>
                <w:rFonts w:ascii="Arial" w:hAnsi="Arial" w:cs="Arial"/>
                <w:sz w:val="18"/>
                <w:szCs w:val="18"/>
              </w:rPr>
            </w:pPr>
            <w:r w:rsidRPr="002B2310">
              <w:rPr>
                <w:rFonts w:ascii="Arial" w:hAnsi="Arial" w:cs="Arial"/>
                <w:sz w:val="18"/>
                <w:szCs w:val="18"/>
                <w:lang w:val="es-MX"/>
              </w:rPr>
              <w:t>No considera el uso de contenidos de VoD.  No considera las competencias. No considera una caracterización del contexto educativo.</w:t>
            </w:r>
          </w:p>
          <w:p w:rsidR="002B2310" w:rsidRPr="002B2310" w:rsidRDefault="002B2310" w:rsidP="000711EB">
            <w:pPr>
              <w:jc w:val="both"/>
              <w:rPr>
                <w:rFonts w:ascii="Arial" w:hAnsi="Arial" w:cs="Arial"/>
                <w:sz w:val="18"/>
                <w:szCs w:val="18"/>
              </w:rPr>
            </w:pPr>
          </w:p>
        </w:tc>
      </w:tr>
    </w:tbl>
    <w:p w:rsidR="002B2310" w:rsidRPr="00C92B8F" w:rsidRDefault="009F22D5" w:rsidP="009F22D5">
      <w:pPr>
        <w:jc w:val="center"/>
        <w:rPr>
          <w:rFonts w:ascii="Arial" w:hAnsi="Arial" w:cs="Arial"/>
          <w:sz w:val="22"/>
          <w:szCs w:val="22"/>
        </w:rPr>
      </w:pPr>
      <w:r w:rsidRPr="00C92B8F">
        <w:rPr>
          <w:rFonts w:ascii="Arial" w:hAnsi="Arial" w:cs="Arial"/>
          <w:b/>
          <w:sz w:val="22"/>
          <w:szCs w:val="22"/>
        </w:rPr>
        <w:t>Tabla 6.</w:t>
      </w:r>
      <w:r w:rsidRPr="00C92B8F">
        <w:rPr>
          <w:rFonts w:ascii="Arial" w:hAnsi="Arial" w:cs="Arial"/>
          <w:sz w:val="22"/>
          <w:szCs w:val="22"/>
        </w:rPr>
        <w:t xml:space="preserve"> Resumen del estado actual del conocimiento de los SR del contexto educativo</w:t>
      </w:r>
    </w:p>
    <w:p w:rsidR="009F22D5" w:rsidRPr="002B2310" w:rsidRDefault="009F22D5" w:rsidP="00F114B8">
      <w:pPr>
        <w:rPr>
          <w:rFonts w:asciiTheme="majorHAnsi" w:hAnsiTheme="majorHAnsi"/>
        </w:rPr>
      </w:pPr>
    </w:p>
    <w:p w:rsidR="00557827" w:rsidRDefault="002B2310" w:rsidP="00557827">
      <w:pPr>
        <w:rPr>
          <w:rFonts w:ascii="Arial" w:hAnsi="Arial" w:cs="Arial"/>
        </w:rPr>
      </w:pPr>
      <w:r w:rsidRPr="002B2310">
        <w:rPr>
          <w:rFonts w:ascii="Arial" w:hAnsi="Arial" w:cs="Arial"/>
        </w:rPr>
        <w:t>De la anterior síntesis, se extraen los siguientes aportes:</w:t>
      </w:r>
    </w:p>
    <w:p w:rsidR="004F606E" w:rsidRPr="002B2310" w:rsidRDefault="004F606E" w:rsidP="00557827">
      <w:pPr>
        <w:rPr>
          <w:rFonts w:ascii="Arial" w:hAnsi="Arial" w:cs="Arial"/>
        </w:rPr>
      </w:pPr>
    </w:p>
    <w:p w:rsidR="002B2310" w:rsidRPr="002B2310" w:rsidRDefault="002B2310" w:rsidP="004F606E">
      <w:pPr>
        <w:pStyle w:val="Prrafodelista"/>
        <w:numPr>
          <w:ilvl w:val="0"/>
          <w:numId w:val="5"/>
        </w:numPr>
        <w:ind w:left="284" w:hanging="284"/>
        <w:rPr>
          <w:rFonts w:ascii="Arial" w:hAnsi="Arial" w:cs="Arial"/>
        </w:rPr>
      </w:pPr>
      <w:r>
        <w:rPr>
          <w:rFonts w:ascii="Arial" w:hAnsi="Arial" w:cs="Arial"/>
        </w:rPr>
        <w:t>La especifidad de una ontología incide sobre</w:t>
      </w:r>
      <w:r w:rsidRPr="002B2310">
        <w:rPr>
          <w:rFonts w:ascii="Arial" w:hAnsi="Arial" w:cs="Arial"/>
        </w:rPr>
        <w:t xml:space="preserve"> la precisión </w:t>
      </w:r>
      <w:r>
        <w:rPr>
          <w:rFonts w:ascii="Arial" w:hAnsi="Arial" w:cs="Arial"/>
        </w:rPr>
        <w:t>en el  modelado de los usuarios y por ende, en la de las recomendaciones.</w:t>
      </w:r>
    </w:p>
    <w:p w:rsidR="002B2310" w:rsidRPr="002B2310" w:rsidRDefault="002B2310" w:rsidP="004F606E">
      <w:pPr>
        <w:pStyle w:val="Prrafodelista"/>
        <w:numPr>
          <w:ilvl w:val="0"/>
          <w:numId w:val="5"/>
        </w:numPr>
        <w:ind w:left="284" w:hanging="284"/>
        <w:rPr>
          <w:rFonts w:ascii="Arial" w:hAnsi="Arial" w:cs="Arial"/>
          <w:lang w:val="es-MX"/>
        </w:rPr>
      </w:pPr>
      <w:r>
        <w:rPr>
          <w:rFonts w:ascii="Arial" w:hAnsi="Arial" w:cs="Arial"/>
          <w:lang w:val="es-MX"/>
        </w:rPr>
        <w:t>Después de relacionar la información de entrada de los usuarios y la ontología de dominio, es posible obtener información adicional</w:t>
      </w:r>
      <w:r w:rsidR="00D92D1D">
        <w:rPr>
          <w:rFonts w:ascii="Arial" w:hAnsi="Arial" w:cs="Arial"/>
          <w:lang w:val="es-MX"/>
        </w:rPr>
        <w:t xml:space="preserve"> valiosa para el proceso de filtrado, la cual se denomina “perfil-ontología”.</w:t>
      </w:r>
    </w:p>
    <w:p w:rsidR="002B2310" w:rsidRPr="002B2310" w:rsidRDefault="002B2310" w:rsidP="004F606E">
      <w:pPr>
        <w:pStyle w:val="Prrafodelista"/>
        <w:numPr>
          <w:ilvl w:val="0"/>
          <w:numId w:val="5"/>
        </w:numPr>
        <w:ind w:left="284" w:hanging="284"/>
        <w:rPr>
          <w:rFonts w:ascii="Arial" w:hAnsi="Arial" w:cs="Arial"/>
          <w:lang w:val="es-MX"/>
        </w:rPr>
      </w:pPr>
      <w:r w:rsidRPr="002B2310">
        <w:rPr>
          <w:rFonts w:ascii="Arial" w:hAnsi="Arial" w:cs="Arial"/>
          <w:lang w:val="es-MX"/>
        </w:rPr>
        <w:t>El uso de estructuras ontológicas para formalizar conceptos del contexto de aplicación.</w:t>
      </w:r>
    </w:p>
    <w:p w:rsidR="002B2310" w:rsidRPr="002B2310" w:rsidRDefault="002B2310" w:rsidP="004F606E">
      <w:pPr>
        <w:pStyle w:val="Prrafodelista"/>
        <w:numPr>
          <w:ilvl w:val="0"/>
          <w:numId w:val="5"/>
        </w:numPr>
        <w:ind w:left="284" w:hanging="284"/>
        <w:rPr>
          <w:rFonts w:ascii="Arial" w:hAnsi="Arial" w:cs="Arial"/>
        </w:rPr>
      </w:pPr>
      <w:r w:rsidRPr="002B2310">
        <w:rPr>
          <w:rFonts w:ascii="Arial" w:hAnsi="Arial" w:cs="Arial"/>
          <w:lang w:val="es-MX"/>
        </w:rPr>
        <w:t xml:space="preserve">El uso de técnicas fuzzy para evaluar competencias-uso de información cualitativa. </w:t>
      </w:r>
    </w:p>
    <w:p w:rsidR="00C86C9F" w:rsidRDefault="00C86C9F" w:rsidP="00557827">
      <w:pPr>
        <w:rPr>
          <w:rFonts w:ascii="Arial" w:hAnsi="Arial" w:cs="Arial"/>
        </w:rPr>
      </w:pPr>
    </w:p>
    <w:p w:rsidR="002B2310" w:rsidRDefault="00C86C9F" w:rsidP="00557827">
      <w:pPr>
        <w:rPr>
          <w:rFonts w:ascii="Arial" w:hAnsi="Arial" w:cs="Arial"/>
        </w:rPr>
      </w:pPr>
      <w:r w:rsidRPr="00C86C9F">
        <w:rPr>
          <w:rFonts w:ascii="Arial" w:hAnsi="Arial" w:cs="Arial"/>
        </w:rPr>
        <w:t>Así mismo, se extraen las siguientes brechas, principalmente:</w:t>
      </w:r>
    </w:p>
    <w:p w:rsidR="00911158" w:rsidRDefault="00911158" w:rsidP="00557827">
      <w:pPr>
        <w:rPr>
          <w:rFonts w:ascii="Arial" w:hAnsi="Arial" w:cs="Arial"/>
        </w:rPr>
      </w:pPr>
    </w:p>
    <w:p w:rsidR="009F22D5" w:rsidRPr="009F22D5" w:rsidRDefault="009F22D5" w:rsidP="009F22D5">
      <w:pPr>
        <w:pStyle w:val="Prrafodelista"/>
        <w:numPr>
          <w:ilvl w:val="0"/>
          <w:numId w:val="6"/>
        </w:numPr>
        <w:ind w:left="284" w:hanging="284"/>
        <w:jc w:val="both"/>
        <w:rPr>
          <w:rFonts w:ascii="Arial" w:hAnsi="Arial" w:cs="Arial"/>
        </w:rPr>
      </w:pPr>
      <w:r w:rsidRPr="009F22D5">
        <w:rPr>
          <w:rFonts w:ascii="Arial" w:hAnsi="Arial" w:cs="Arial"/>
          <w:lang w:val="es-MX"/>
        </w:rPr>
        <w:t>Los esquemas de datos del entorno educativo no formalizan competencias.</w:t>
      </w:r>
    </w:p>
    <w:p w:rsidR="009F22D5" w:rsidRPr="009F22D5" w:rsidRDefault="009F22D5" w:rsidP="009F22D5">
      <w:pPr>
        <w:pStyle w:val="Prrafodelista"/>
        <w:numPr>
          <w:ilvl w:val="0"/>
          <w:numId w:val="6"/>
        </w:numPr>
        <w:ind w:left="284" w:hanging="284"/>
        <w:jc w:val="both"/>
        <w:rPr>
          <w:rFonts w:ascii="Arial" w:hAnsi="Arial" w:cs="Arial"/>
        </w:rPr>
      </w:pPr>
      <w:r w:rsidRPr="009F22D5">
        <w:rPr>
          <w:rFonts w:ascii="Arial" w:hAnsi="Arial" w:cs="Arial"/>
          <w:lang w:val="es-MX"/>
        </w:rPr>
        <w:t>Existe un enfoque hacia el fortalecimiento de temas educativos, dejando de lado las competencias. No hay métodos de filtrado enfocados al fortalecimiento de competencias.</w:t>
      </w:r>
    </w:p>
    <w:p w:rsidR="009F22D5" w:rsidRPr="009F22D5" w:rsidRDefault="009F22D5" w:rsidP="009F22D5">
      <w:pPr>
        <w:pStyle w:val="Prrafodelista"/>
        <w:numPr>
          <w:ilvl w:val="0"/>
          <w:numId w:val="6"/>
        </w:numPr>
        <w:ind w:left="284" w:hanging="284"/>
        <w:jc w:val="both"/>
        <w:rPr>
          <w:rFonts w:ascii="Arial" w:hAnsi="Arial" w:cs="Arial"/>
        </w:rPr>
      </w:pPr>
      <w:r w:rsidRPr="009F22D5">
        <w:rPr>
          <w:rFonts w:ascii="Arial" w:hAnsi="Arial" w:cs="Arial"/>
          <w:lang w:val="es-MX"/>
        </w:rPr>
        <w:t>No se considera una caracterización del entorno: necesidades de docentes y estudiantes. Inicio de cursos, pre y post-evaluaciones, fortalecimiento de competencias.</w:t>
      </w:r>
    </w:p>
    <w:p w:rsidR="009F22D5" w:rsidRPr="009F22D5" w:rsidRDefault="009F22D5" w:rsidP="009F22D5">
      <w:pPr>
        <w:pStyle w:val="Prrafodelista"/>
        <w:numPr>
          <w:ilvl w:val="0"/>
          <w:numId w:val="6"/>
        </w:numPr>
        <w:ind w:left="284" w:hanging="284"/>
        <w:jc w:val="both"/>
        <w:rPr>
          <w:rFonts w:ascii="Arial" w:hAnsi="Arial" w:cs="Arial"/>
        </w:rPr>
      </w:pPr>
      <w:r w:rsidRPr="009F22D5">
        <w:rPr>
          <w:rFonts w:ascii="Arial" w:hAnsi="Arial" w:cs="Arial"/>
          <w:lang w:val="es-MX"/>
        </w:rPr>
        <w:lastRenderedPageBreak/>
        <w:t xml:space="preserve">Hay una orientación al uso historiales de consumo. Por sí solos pueden no ser relevantes: las necesidades pueden variar después de una evaluación.  </w:t>
      </w:r>
    </w:p>
    <w:p w:rsidR="009F22D5" w:rsidRPr="009F22D5" w:rsidRDefault="009F22D5" w:rsidP="009F22D5">
      <w:pPr>
        <w:pStyle w:val="Prrafodelista"/>
        <w:numPr>
          <w:ilvl w:val="0"/>
          <w:numId w:val="6"/>
        </w:numPr>
        <w:ind w:left="284" w:hanging="284"/>
        <w:jc w:val="both"/>
        <w:rPr>
          <w:rFonts w:ascii="Arial" w:hAnsi="Arial" w:cs="Arial"/>
        </w:rPr>
      </w:pPr>
      <w:r w:rsidRPr="009F22D5">
        <w:rPr>
          <w:rFonts w:ascii="Arial" w:hAnsi="Arial" w:cs="Arial"/>
          <w:lang w:val="es-MX"/>
        </w:rPr>
        <w:t>No hay un SR que utilice contenidos de VoD como herramienta de aprendizaje.</w:t>
      </w:r>
    </w:p>
    <w:p w:rsidR="00911158" w:rsidRDefault="00911158" w:rsidP="00557827">
      <w:pPr>
        <w:rPr>
          <w:rFonts w:ascii="Arial" w:hAnsi="Arial" w:cs="Arial"/>
        </w:rPr>
      </w:pPr>
    </w:p>
    <w:p w:rsidR="00911158" w:rsidRDefault="00911158" w:rsidP="00557827">
      <w:pPr>
        <w:rPr>
          <w:rFonts w:ascii="Arial" w:hAnsi="Arial" w:cs="Arial"/>
        </w:rPr>
      </w:pPr>
    </w:p>
    <w:tbl>
      <w:tblPr>
        <w:tblW w:w="8818" w:type="dxa"/>
        <w:tblCellMar>
          <w:left w:w="0" w:type="dxa"/>
          <w:right w:w="0" w:type="dxa"/>
        </w:tblCellMar>
        <w:tblLook w:val="0420" w:firstRow="1" w:lastRow="0" w:firstColumn="0" w:lastColumn="0" w:noHBand="0" w:noVBand="1"/>
      </w:tblPr>
      <w:tblGrid>
        <w:gridCol w:w="2848"/>
        <w:gridCol w:w="3163"/>
        <w:gridCol w:w="2807"/>
      </w:tblGrid>
      <w:tr w:rsidR="009F22D5" w:rsidRPr="009F22D5" w:rsidTr="000711EB">
        <w:trPr>
          <w:trHeight w:val="584"/>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center"/>
              <w:rPr>
                <w:rFonts w:ascii="Arial" w:hAnsi="Arial" w:cs="Arial"/>
                <w:sz w:val="18"/>
                <w:szCs w:val="18"/>
              </w:rPr>
            </w:pPr>
            <w:r w:rsidRPr="009F22D5">
              <w:rPr>
                <w:rFonts w:ascii="Arial" w:hAnsi="Arial" w:cs="Arial"/>
                <w:b/>
                <w:bCs/>
                <w:sz w:val="18"/>
                <w:szCs w:val="18"/>
                <w:lang w:val="es-MX"/>
              </w:rPr>
              <w:t>NOMBRE DEL TRABAJO</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center"/>
              <w:rPr>
                <w:rFonts w:ascii="Arial" w:hAnsi="Arial" w:cs="Arial"/>
                <w:sz w:val="18"/>
                <w:szCs w:val="18"/>
              </w:rPr>
            </w:pPr>
            <w:r w:rsidRPr="009F22D5">
              <w:rPr>
                <w:rFonts w:ascii="Arial" w:hAnsi="Arial" w:cs="Arial"/>
                <w:b/>
                <w:bCs/>
                <w:sz w:val="18"/>
                <w:szCs w:val="18"/>
                <w:lang w:val="es-MX"/>
              </w:rPr>
              <w:t>Aporte(s)</w:t>
            </w:r>
          </w:p>
        </w:tc>
        <w:tc>
          <w:tcPr>
            <w:tcW w:w="2807" w:type="dxa"/>
            <w:tcBorders>
              <w:top w:val="single" w:sz="8" w:space="0" w:color="000000"/>
              <w:left w:val="single" w:sz="8" w:space="0" w:color="000000"/>
              <w:bottom w:val="single" w:sz="8" w:space="0" w:color="000000"/>
              <w:right w:val="single" w:sz="8" w:space="0" w:color="000000"/>
            </w:tcBorders>
          </w:tcPr>
          <w:p w:rsidR="009F22D5" w:rsidRPr="009F22D5" w:rsidRDefault="009F22D5" w:rsidP="000711EB">
            <w:pPr>
              <w:jc w:val="center"/>
              <w:rPr>
                <w:rFonts w:ascii="Arial" w:hAnsi="Arial" w:cs="Arial"/>
                <w:b/>
                <w:bCs/>
                <w:sz w:val="18"/>
                <w:szCs w:val="18"/>
              </w:rPr>
            </w:pPr>
            <w:r>
              <w:rPr>
                <w:rFonts w:ascii="Arial" w:hAnsi="Arial" w:cs="Arial"/>
                <w:b/>
                <w:bCs/>
                <w:sz w:val="18"/>
                <w:szCs w:val="18"/>
                <w:lang w:val="es-MX"/>
              </w:rPr>
              <w:t>Falencia(s)</w:t>
            </w:r>
          </w:p>
        </w:tc>
      </w:tr>
      <w:tr w:rsidR="009F22D5" w:rsidRPr="009F22D5" w:rsidTr="000711EB">
        <w:trPr>
          <w:trHeight w:val="1446"/>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lang w:val="en-US"/>
              </w:rPr>
            </w:pPr>
            <w:r w:rsidRPr="009F22D5">
              <w:rPr>
                <w:rFonts w:ascii="Arial" w:hAnsi="Arial" w:cs="Arial"/>
                <w:b/>
                <w:bCs/>
                <w:sz w:val="18"/>
                <w:szCs w:val="18"/>
                <w:lang w:val="en-US"/>
              </w:rPr>
              <w:t>A hybrid content-based and item-based collaborative filtering approach to recommend TV programs enhanced with singular value decomposition (Barragáns-Martínez, et al. 2010).</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rPr>
            </w:pPr>
            <w:r w:rsidRPr="009F22D5">
              <w:rPr>
                <w:rFonts w:ascii="Arial" w:hAnsi="Arial" w:cs="Arial"/>
                <w:sz w:val="18"/>
                <w:szCs w:val="18"/>
              </w:rPr>
              <w:t xml:space="preserve">Caracterizan la dinámica entre el usuario y un tv y lo plasman en el funcionamiento del sistema. </w:t>
            </w:r>
          </w:p>
        </w:tc>
        <w:tc>
          <w:tcPr>
            <w:tcW w:w="2807" w:type="dxa"/>
            <w:tcBorders>
              <w:top w:val="single" w:sz="8" w:space="0" w:color="000000"/>
              <w:left w:val="single" w:sz="8" w:space="0" w:color="000000"/>
              <w:bottom w:val="single" w:sz="8" w:space="0" w:color="000000"/>
              <w:right w:val="single" w:sz="8" w:space="0" w:color="000000"/>
            </w:tcBorders>
          </w:tcPr>
          <w:p w:rsidR="009F22D5" w:rsidRPr="009F22D5" w:rsidRDefault="009F22D5" w:rsidP="000711EB">
            <w:pPr>
              <w:jc w:val="both"/>
              <w:rPr>
                <w:rFonts w:ascii="Arial" w:hAnsi="Arial" w:cs="Arial"/>
                <w:sz w:val="18"/>
                <w:szCs w:val="18"/>
              </w:rPr>
            </w:pPr>
            <w:r w:rsidRPr="009F22D5">
              <w:rPr>
                <w:rFonts w:ascii="Arial" w:hAnsi="Arial" w:cs="Arial"/>
                <w:sz w:val="18"/>
                <w:szCs w:val="18"/>
              </w:rPr>
              <w:t>Basado en historiales de consumo. Aprendizaje lento sobre las preferencias de los usuarios. En el contexto educativo las necesidades pueden variar rápidamente.</w:t>
            </w:r>
          </w:p>
          <w:p w:rsidR="009F22D5" w:rsidRPr="009F22D5" w:rsidRDefault="009F22D5" w:rsidP="009F22D5">
            <w:pPr>
              <w:rPr>
                <w:rFonts w:ascii="Arial" w:hAnsi="Arial" w:cs="Arial"/>
                <w:sz w:val="18"/>
                <w:szCs w:val="18"/>
              </w:rPr>
            </w:pPr>
          </w:p>
        </w:tc>
      </w:tr>
      <w:tr w:rsidR="009F22D5" w:rsidRPr="009F22D5" w:rsidTr="000711EB">
        <w:trPr>
          <w:trHeight w:val="1536"/>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lang w:val="en-US"/>
              </w:rPr>
            </w:pPr>
            <w:r w:rsidRPr="009F22D5">
              <w:rPr>
                <w:rFonts w:ascii="Arial" w:hAnsi="Arial" w:cs="Arial"/>
                <w:b/>
                <w:bCs/>
                <w:sz w:val="18"/>
                <w:szCs w:val="18"/>
                <w:lang w:val="en-US"/>
              </w:rPr>
              <w:t xml:space="preserve">A flexible semantic inference methodology to reason about user preferences in knowledge-based recommender systems (Blanco-Fernández, et al. 2010). </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rPr>
            </w:pPr>
            <w:r w:rsidRPr="009F22D5">
              <w:rPr>
                <w:rFonts w:ascii="Arial" w:hAnsi="Arial" w:cs="Arial"/>
                <w:sz w:val="18"/>
                <w:szCs w:val="18"/>
              </w:rPr>
              <w:t>Esquema ontológico para formalizar conceptos de la televisión. Para esto adapta la especificación tv-anytime.</w:t>
            </w:r>
          </w:p>
        </w:tc>
        <w:tc>
          <w:tcPr>
            <w:tcW w:w="2807" w:type="dxa"/>
            <w:tcBorders>
              <w:top w:val="single" w:sz="8" w:space="0" w:color="000000"/>
              <w:left w:val="single" w:sz="8" w:space="0" w:color="000000"/>
              <w:bottom w:val="single" w:sz="8" w:space="0" w:color="000000"/>
              <w:right w:val="single" w:sz="8" w:space="0" w:color="000000"/>
            </w:tcBorders>
          </w:tcPr>
          <w:p w:rsidR="009F22D5" w:rsidRPr="009F22D5" w:rsidRDefault="009F22D5" w:rsidP="000711EB">
            <w:pPr>
              <w:jc w:val="both"/>
              <w:rPr>
                <w:rFonts w:ascii="Arial" w:hAnsi="Arial" w:cs="Arial"/>
                <w:sz w:val="18"/>
                <w:szCs w:val="18"/>
              </w:rPr>
            </w:pPr>
            <w:r w:rsidRPr="009F22D5">
              <w:rPr>
                <w:rFonts w:ascii="Arial" w:hAnsi="Arial" w:cs="Arial"/>
                <w:sz w:val="18"/>
                <w:szCs w:val="18"/>
              </w:rPr>
              <w:t xml:space="preserve">No profundiza en contenidos de TV educativos. Basado en historiales de consumo. </w:t>
            </w:r>
          </w:p>
          <w:p w:rsidR="009F22D5" w:rsidRPr="009F22D5" w:rsidRDefault="009F22D5" w:rsidP="000711EB">
            <w:pPr>
              <w:jc w:val="both"/>
              <w:rPr>
                <w:rFonts w:ascii="Arial" w:hAnsi="Arial" w:cs="Arial"/>
                <w:sz w:val="18"/>
                <w:szCs w:val="18"/>
              </w:rPr>
            </w:pPr>
          </w:p>
        </w:tc>
      </w:tr>
      <w:tr w:rsidR="009F22D5" w:rsidRPr="009F22D5" w:rsidTr="000711EB">
        <w:trPr>
          <w:trHeight w:val="1536"/>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lang w:val="en-US"/>
              </w:rPr>
            </w:pPr>
            <w:r w:rsidRPr="009F22D5">
              <w:rPr>
                <w:rFonts w:ascii="Arial" w:hAnsi="Arial" w:cs="Arial"/>
                <w:b/>
                <w:bCs/>
                <w:sz w:val="18"/>
                <w:szCs w:val="18"/>
                <w:lang w:val="en-US"/>
              </w:rPr>
              <w:t>An improvement for semantics-based recommender systems grounded on attaching temporal information to ontologies and user profiles (Blanco-Fernández, et al. 2014).</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22D5" w:rsidRPr="009F22D5" w:rsidRDefault="009F22D5" w:rsidP="000711EB">
            <w:pPr>
              <w:jc w:val="both"/>
              <w:rPr>
                <w:rFonts w:ascii="Arial" w:hAnsi="Arial" w:cs="Arial"/>
                <w:sz w:val="18"/>
                <w:szCs w:val="18"/>
              </w:rPr>
            </w:pPr>
            <w:r w:rsidRPr="009F22D5">
              <w:rPr>
                <w:rFonts w:ascii="Arial" w:hAnsi="Arial" w:cs="Arial"/>
                <w:sz w:val="18"/>
                <w:szCs w:val="18"/>
              </w:rPr>
              <w:t xml:space="preserve">Uso de funciones temporales para predecir la variación de los intereses de los usuarios. </w:t>
            </w:r>
          </w:p>
        </w:tc>
        <w:tc>
          <w:tcPr>
            <w:tcW w:w="2807" w:type="dxa"/>
            <w:tcBorders>
              <w:top w:val="single" w:sz="8" w:space="0" w:color="000000"/>
              <w:left w:val="single" w:sz="8" w:space="0" w:color="000000"/>
              <w:bottom w:val="single" w:sz="8" w:space="0" w:color="000000"/>
              <w:right w:val="single" w:sz="8" w:space="0" w:color="000000"/>
            </w:tcBorders>
          </w:tcPr>
          <w:p w:rsidR="009F22D5" w:rsidRPr="009F22D5" w:rsidRDefault="009F22D5" w:rsidP="000711EB">
            <w:pPr>
              <w:jc w:val="both"/>
              <w:rPr>
                <w:rFonts w:ascii="Arial" w:hAnsi="Arial" w:cs="Arial"/>
                <w:sz w:val="18"/>
                <w:szCs w:val="18"/>
              </w:rPr>
            </w:pPr>
            <w:r w:rsidRPr="009F22D5">
              <w:rPr>
                <w:rFonts w:ascii="Arial" w:hAnsi="Arial" w:cs="Arial"/>
                <w:sz w:val="18"/>
                <w:szCs w:val="18"/>
              </w:rPr>
              <w:t xml:space="preserve">Basado en historiales de consumo. </w:t>
            </w:r>
          </w:p>
          <w:p w:rsidR="009F22D5" w:rsidRPr="009F22D5" w:rsidRDefault="009F22D5" w:rsidP="000711EB">
            <w:pPr>
              <w:jc w:val="both"/>
              <w:rPr>
                <w:rFonts w:ascii="Arial" w:hAnsi="Arial" w:cs="Arial"/>
                <w:sz w:val="18"/>
                <w:szCs w:val="18"/>
              </w:rPr>
            </w:pPr>
          </w:p>
        </w:tc>
      </w:tr>
      <w:tr w:rsidR="009F22D5" w:rsidRPr="00AA35F4" w:rsidTr="000711EB">
        <w:trPr>
          <w:trHeight w:val="982"/>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2D5" w:rsidRPr="009F22D5" w:rsidRDefault="00AA35F4" w:rsidP="000711EB">
            <w:pPr>
              <w:jc w:val="both"/>
              <w:rPr>
                <w:rFonts w:ascii="Arial" w:hAnsi="Arial" w:cs="Arial"/>
                <w:b/>
                <w:bCs/>
                <w:sz w:val="18"/>
                <w:szCs w:val="18"/>
                <w:lang w:val="en-US"/>
              </w:rPr>
            </w:pPr>
            <w:r w:rsidRPr="00AA35F4">
              <w:rPr>
                <w:rFonts w:ascii="Arial" w:hAnsi="Arial" w:cs="Arial"/>
                <w:b/>
                <w:bCs/>
                <w:sz w:val="18"/>
                <w:szCs w:val="18"/>
                <w:lang w:val="en-US"/>
              </w:rPr>
              <w:t>A trust-semantic fusion-based recommendation approach for e-business applications (Shambour &amp; Lu, 2012)</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22D5" w:rsidRPr="00AA35F4" w:rsidRDefault="00AA35F4" w:rsidP="000711EB">
            <w:pPr>
              <w:jc w:val="both"/>
              <w:rPr>
                <w:rFonts w:ascii="Arial" w:hAnsi="Arial" w:cs="Arial"/>
                <w:sz w:val="18"/>
                <w:szCs w:val="18"/>
              </w:rPr>
            </w:pPr>
            <w:r w:rsidRPr="00AA35F4">
              <w:rPr>
                <w:rFonts w:ascii="Arial" w:hAnsi="Arial" w:cs="Arial"/>
                <w:sz w:val="18"/>
                <w:szCs w:val="18"/>
              </w:rPr>
              <w:t>Se resalta la simplicidad con la que se calcula la similitud semántica, entregando medidas que pueden ser útiles para la presente  propuesta.</w:t>
            </w:r>
          </w:p>
        </w:tc>
        <w:tc>
          <w:tcPr>
            <w:tcW w:w="2807" w:type="dxa"/>
            <w:tcBorders>
              <w:top w:val="single" w:sz="8" w:space="0" w:color="000000"/>
              <w:left w:val="single" w:sz="8" w:space="0" w:color="000000"/>
              <w:bottom w:val="single" w:sz="8" w:space="0" w:color="000000"/>
              <w:right w:val="single" w:sz="8" w:space="0" w:color="000000"/>
            </w:tcBorders>
          </w:tcPr>
          <w:p w:rsidR="009F22D5" w:rsidRPr="00AA35F4" w:rsidRDefault="00AA35F4" w:rsidP="000711EB">
            <w:pPr>
              <w:jc w:val="both"/>
              <w:rPr>
                <w:rFonts w:ascii="Arial" w:hAnsi="Arial" w:cs="Arial"/>
                <w:sz w:val="18"/>
                <w:szCs w:val="18"/>
              </w:rPr>
            </w:pPr>
            <w:r w:rsidRPr="00AA35F4">
              <w:rPr>
                <w:rFonts w:ascii="Arial" w:hAnsi="Arial" w:cs="Arial"/>
                <w:sz w:val="18"/>
                <w:szCs w:val="18"/>
              </w:rPr>
              <w:t>Ba</w:t>
            </w:r>
            <w:r w:rsidR="00EF1B59">
              <w:rPr>
                <w:rFonts w:ascii="Arial" w:hAnsi="Arial" w:cs="Arial"/>
                <w:sz w:val="18"/>
                <w:szCs w:val="18"/>
              </w:rPr>
              <w:t>sado en historiales de consumo.</w:t>
            </w:r>
          </w:p>
        </w:tc>
      </w:tr>
      <w:tr w:rsidR="00AA35F4" w:rsidRPr="00AA35F4" w:rsidTr="000711EB">
        <w:trPr>
          <w:trHeight w:val="1536"/>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35F4" w:rsidRPr="00AA35F4" w:rsidRDefault="00AA35F4" w:rsidP="000711EB">
            <w:pPr>
              <w:jc w:val="both"/>
              <w:rPr>
                <w:rFonts w:ascii="Arial" w:hAnsi="Arial" w:cs="Arial"/>
                <w:b/>
                <w:bCs/>
                <w:sz w:val="18"/>
                <w:szCs w:val="18"/>
                <w:lang w:val="en-US"/>
              </w:rPr>
            </w:pPr>
            <w:r w:rsidRPr="00AA35F4">
              <w:rPr>
                <w:rFonts w:ascii="Arial" w:hAnsi="Arial" w:cs="Arial"/>
                <w:b/>
                <w:bCs/>
                <w:sz w:val="18"/>
                <w:szCs w:val="18"/>
                <w:lang w:val="en-US"/>
              </w:rPr>
              <w:t>Sem-Fit: A semantic based expert system to provide recommendations in the tourism domain (García-Crespo, et al. 2011)</w:t>
            </w:r>
          </w:p>
          <w:p w:rsidR="00AA35F4" w:rsidRPr="00AA35F4" w:rsidRDefault="00AA35F4" w:rsidP="000711EB">
            <w:pPr>
              <w:jc w:val="both"/>
              <w:rPr>
                <w:rFonts w:ascii="Arial" w:hAnsi="Arial" w:cs="Arial"/>
                <w:b/>
                <w:bCs/>
                <w:sz w:val="18"/>
                <w:szCs w:val="18"/>
                <w:lang w:val="en-US"/>
              </w:rPr>
            </w:pP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35F4" w:rsidRPr="00AA35F4" w:rsidRDefault="00AA35F4" w:rsidP="000711EB">
            <w:pPr>
              <w:jc w:val="both"/>
              <w:rPr>
                <w:rFonts w:ascii="Arial" w:hAnsi="Arial" w:cs="Arial"/>
                <w:sz w:val="18"/>
                <w:szCs w:val="18"/>
              </w:rPr>
            </w:pPr>
            <w:r w:rsidRPr="00AA35F4">
              <w:rPr>
                <w:rFonts w:ascii="Arial" w:hAnsi="Arial" w:cs="Arial"/>
                <w:sz w:val="18"/>
                <w:szCs w:val="18"/>
              </w:rPr>
              <w:t>Principalmente se resalta la forma en cómo influyen en el proceso de filtrado las valoraciones de las personas que ya han visitado ciertos lugares, que para evitar un poco la subjetividad, se entregan de forma cualitativa.</w:t>
            </w:r>
          </w:p>
        </w:tc>
        <w:tc>
          <w:tcPr>
            <w:tcW w:w="2807" w:type="dxa"/>
            <w:tcBorders>
              <w:top w:val="single" w:sz="8" w:space="0" w:color="000000"/>
              <w:left w:val="single" w:sz="8" w:space="0" w:color="000000"/>
              <w:bottom w:val="single" w:sz="8" w:space="0" w:color="000000"/>
              <w:right w:val="single" w:sz="8" w:space="0" w:color="000000"/>
            </w:tcBorders>
          </w:tcPr>
          <w:p w:rsidR="00AA35F4" w:rsidRPr="00AA35F4" w:rsidRDefault="00AA35F4" w:rsidP="000711EB">
            <w:pPr>
              <w:jc w:val="both"/>
              <w:rPr>
                <w:rFonts w:ascii="Arial" w:hAnsi="Arial" w:cs="Arial"/>
                <w:sz w:val="18"/>
                <w:szCs w:val="18"/>
              </w:rPr>
            </w:pPr>
            <w:r w:rsidRPr="00AA35F4">
              <w:rPr>
                <w:rFonts w:ascii="Arial" w:hAnsi="Arial" w:cs="Arial"/>
                <w:sz w:val="18"/>
                <w:szCs w:val="18"/>
              </w:rPr>
              <w:t xml:space="preserve">Uso de valoraciones como única forma de obtener información de relevancia. Necesario el uso de servicios adicionales para entregar las valoraciones. </w:t>
            </w:r>
          </w:p>
          <w:p w:rsidR="00AA35F4" w:rsidRPr="00AA35F4" w:rsidRDefault="00AA35F4" w:rsidP="000711EB">
            <w:pPr>
              <w:jc w:val="both"/>
              <w:rPr>
                <w:rFonts w:ascii="Arial" w:hAnsi="Arial" w:cs="Arial"/>
                <w:sz w:val="18"/>
                <w:szCs w:val="18"/>
              </w:rPr>
            </w:pPr>
          </w:p>
        </w:tc>
      </w:tr>
      <w:tr w:rsidR="00AA35F4" w:rsidRPr="00AA35F4" w:rsidTr="000711EB">
        <w:trPr>
          <w:trHeight w:val="910"/>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35F4" w:rsidRPr="00AA35F4" w:rsidRDefault="00AA35F4" w:rsidP="000711EB">
            <w:pPr>
              <w:jc w:val="both"/>
              <w:rPr>
                <w:rFonts w:ascii="Arial" w:hAnsi="Arial" w:cs="Arial"/>
                <w:b/>
                <w:bCs/>
                <w:sz w:val="18"/>
                <w:szCs w:val="18"/>
                <w:lang w:val="en-US"/>
              </w:rPr>
            </w:pPr>
            <w:r w:rsidRPr="00AA35F4">
              <w:rPr>
                <w:rFonts w:ascii="Arial" w:hAnsi="Arial" w:cs="Arial"/>
                <w:b/>
                <w:bCs/>
                <w:sz w:val="18"/>
                <w:szCs w:val="18"/>
                <w:lang w:val="en-US"/>
              </w:rPr>
              <w:t>HU-FCF: A hybrid user-based fuzzy collaborative filtering method in Recommender Systems (Hoang Son, 2014)</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35F4" w:rsidRPr="00AA35F4" w:rsidRDefault="00AA35F4" w:rsidP="000711EB">
            <w:pPr>
              <w:jc w:val="both"/>
              <w:rPr>
                <w:rFonts w:ascii="Arial" w:hAnsi="Arial" w:cs="Arial"/>
                <w:sz w:val="18"/>
                <w:szCs w:val="18"/>
              </w:rPr>
            </w:pPr>
            <w:r w:rsidRPr="00AA35F4">
              <w:rPr>
                <w:rFonts w:ascii="Arial" w:hAnsi="Arial" w:cs="Arial"/>
                <w:sz w:val="18"/>
                <w:szCs w:val="18"/>
              </w:rPr>
              <w:t>Cálculo de similitudes a partir de la información del historial.</w:t>
            </w:r>
          </w:p>
          <w:p w:rsidR="00AA35F4" w:rsidRPr="00AA35F4" w:rsidRDefault="00AA35F4" w:rsidP="000711EB">
            <w:pPr>
              <w:jc w:val="both"/>
              <w:rPr>
                <w:rFonts w:ascii="Arial" w:hAnsi="Arial" w:cs="Arial"/>
                <w:sz w:val="18"/>
                <w:szCs w:val="18"/>
              </w:rPr>
            </w:pPr>
          </w:p>
        </w:tc>
        <w:tc>
          <w:tcPr>
            <w:tcW w:w="2807" w:type="dxa"/>
            <w:tcBorders>
              <w:top w:val="single" w:sz="8" w:space="0" w:color="000000"/>
              <w:left w:val="single" w:sz="8" w:space="0" w:color="000000"/>
              <w:bottom w:val="single" w:sz="8" w:space="0" w:color="000000"/>
              <w:right w:val="single" w:sz="8" w:space="0" w:color="000000"/>
            </w:tcBorders>
          </w:tcPr>
          <w:p w:rsidR="00AA35F4" w:rsidRPr="00AA35F4" w:rsidRDefault="00AA35F4" w:rsidP="000711EB">
            <w:pPr>
              <w:jc w:val="both"/>
              <w:rPr>
                <w:rFonts w:ascii="Arial" w:hAnsi="Arial" w:cs="Arial"/>
                <w:sz w:val="18"/>
                <w:szCs w:val="18"/>
              </w:rPr>
            </w:pPr>
            <w:r w:rsidRPr="00AA35F4">
              <w:rPr>
                <w:rFonts w:ascii="Arial" w:hAnsi="Arial" w:cs="Arial"/>
                <w:sz w:val="18"/>
                <w:szCs w:val="18"/>
              </w:rPr>
              <w:t xml:space="preserve">Basado en historiales de consumo. </w:t>
            </w:r>
          </w:p>
          <w:p w:rsidR="00AA35F4" w:rsidRPr="00AA35F4" w:rsidRDefault="00AA35F4" w:rsidP="000711EB">
            <w:pPr>
              <w:jc w:val="both"/>
              <w:rPr>
                <w:rFonts w:ascii="Arial" w:hAnsi="Arial" w:cs="Arial"/>
                <w:sz w:val="18"/>
                <w:szCs w:val="18"/>
              </w:rPr>
            </w:pPr>
          </w:p>
        </w:tc>
      </w:tr>
      <w:tr w:rsidR="00F24F47" w:rsidRPr="00F24F47" w:rsidTr="000711EB">
        <w:trPr>
          <w:trHeight w:val="1193"/>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4F47" w:rsidRPr="00AA35F4" w:rsidRDefault="00F24F47" w:rsidP="000711EB">
            <w:pPr>
              <w:jc w:val="both"/>
              <w:rPr>
                <w:rFonts w:ascii="Arial" w:hAnsi="Arial" w:cs="Arial"/>
                <w:b/>
                <w:bCs/>
                <w:sz w:val="18"/>
                <w:szCs w:val="18"/>
                <w:lang w:val="en-US"/>
              </w:rPr>
            </w:pPr>
            <w:r w:rsidRPr="00F24F47">
              <w:rPr>
                <w:rFonts w:ascii="Arial" w:hAnsi="Arial" w:cs="Arial"/>
                <w:b/>
                <w:bCs/>
                <w:sz w:val="18"/>
                <w:szCs w:val="18"/>
                <w:lang w:val="en-US"/>
              </w:rPr>
              <w:t>A fuzzy recommender system based on the integration of subjective preferences and objective information (Cheng &amp; Wang, 2014).</w:t>
            </w: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4F47" w:rsidRPr="00F24F47" w:rsidRDefault="00F24F47" w:rsidP="000711EB">
            <w:pPr>
              <w:jc w:val="both"/>
              <w:rPr>
                <w:rFonts w:ascii="Arial" w:hAnsi="Arial" w:cs="Arial"/>
                <w:sz w:val="18"/>
                <w:szCs w:val="18"/>
              </w:rPr>
            </w:pPr>
            <w:r w:rsidRPr="00F24F47">
              <w:rPr>
                <w:rFonts w:ascii="Arial" w:hAnsi="Arial" w:cs="Arial"/>
                <w:sz w:val="18"/>
                <w:szCs w:val="18"/>
              </w:rPr>
              <w:t>Defininen el comportamiento del sistema ante dos situaciones que inciden directamente en la calidad de las recomendaciones: al llegar un nuevo usuario y al registrar un nuevo producto.</w:t>
            </w:r>
          </w:p>
        </w:tc>
        <w:tc>
          <w:tcPr>
            <w:tcW w:w="2807" w:type="dxa"/>
            <w:tcBorders>
              <w:top w:val="single" w:sz="8" w:space="0" w:color="000000"/>
              <w:left w:val="single" w:sz="8" w:space="0" w:color="000000"/>
              <w:bottom w:val="single" w:sz="8" w:space="0" w:color="000000"/>
              <w:right w:val="single" w:sz="8" w:space="0" w:color="000000"/>
            </w:tcBorders>
          </w:tcPr>
          <w:p w:rsidR="00F24F47" w:rsidRPr="00F24F47" w:rsidRDefault="00F24F47" w:rsidP="000711EB">
            <w:pPr>
              <w:jc w:val="both"/>
              <w:rPr>
                <w:rFonts w:ascii="Arial" w:hAnsi="Arial" w:cs="Arial"/>
                <w:sz w:val="18"/>
                <w:szCs w:val="18"/>
              </w:rPr>
            </w:pPr>
            <w:r w:rsidRPr="00F24F47">
              <w:rPr>
                <w:rFonts w:ascii="Arial" w:hAnsi="Arial" w:cs="Arial"/>
                <w:sz w:val="18"/>
                <w:szCs w:val="18"/>
              </w:rPr>
              <w:t xml:space="preserve">Basado en historiales de consumo. </w:t>
            </w:r>
          </w:p>
          <w:p w:rsidR="00F24F47" w:rsidRPr="00F24F47" w:rsidRDefault="00F24F47" w:rsidP="000711EB">
            <w:pPr>
              <w:jc w:val="both"/>
              <w:rPr>
                <w:rFonts w:ascii="Arial" w:hAnsi="Arial" w:cs="Arial"/>
                <w:sz w:val="18"/>
                <w:szCs w:val="18"/>
              </w:rPr>
            </w:pPr>
          </w:p>
        </w:tc>
      </w:tr>
      <w:tr w:rsidR="00F24F47" w:rsidRPr="00F24F47" w:rsidTr="000711EB">
        <w:trPr>
          <w:trHeight w:val="989"/>
        </w:trPr>
        <w:tc>
          <w:tcPr>
            <w:tcW w:w="2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4F47" w:rsidRPr="00F24F47" w:rsidRDefault="00F24F47" w:rsidP="000711EB">
            <w:pPr>
              <w:jc w:val="both"/>
              <w:rPr>
                <w:rFonts w:ascii="Arial" w:hAnsi="Arial" w:cs="Arial"/>
                <w:b/>
                <w:bCs/>
                <w:sz w:val="18"/>
                <w:szCs w:val="18"/>
                <w:lang w:val="en-US"/>
              </w:rPr>
            </w:pPr>
            <w:r w:rsidRPr="00F24F47">
              <w:rPr>
                <w:rFonts w:ascii="Arial" w:hAnsi="Arial" w:cs="Arial"/>
                <w:b/>
                <w:bCs/>
                <w:sz w:val="18"/>
                <w:szCs w:val="18"/>
                <w:lang w:val="en-US"/>
              </w:rPr>
              <w:lastRenderedPageBreak/>
              <w:t>Integrating Quality Criteria in a Fuzzy Linguistic Recommender System for Digital Libraries (Tejeda-Lorentea, et al. 2014).</w:t>
            </w:r>
          </w:p>
          <w:p w:rsidR="00F24F47" w:rsidRPr="00F24F47" w:rsidRDefault="00F24F47" w:rsidP="000711EB">
            <w:pPr>
              <w:jc w:val="both"/>
              <w:rPr>
                <w:rFonts w:ascii="Arial" w:hAnsi="Arial" w:cs="Arial"/>
                <w:b/>
                <w:bCs/>
                <w:sz w:val="18"/>
                <w:szCs w:val="18"/>
                <w:lang w:val="en-US"/>
              </w:rPr>
            </w:pPr>
          </w:p>
        </w:tc>
        <w:tc>
          <w:tcPr>
            <w:tcW w:w="31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24F47" w:rsidRPr="00F24F47" w:rsidRDefault="00F24F47" w:rsidP="000711EB">
            <w:pPr>
              <w:jc w:val="both"/>
              <w:rPr>
                <w:rFonts w:ascii="Arial" w:hAnsi="Arial" w:cs="Arial"/>
                <w:sz w:val="18"/>
                <w:szCs w:val="18"/>
              </w:rPr>
            </w:pPr>
            <w:r w:rsidRPr="00F24F47">
              <w:rPr>
                <w:rFonts w:ascii="Arial" w:hAnsi="Arial" w:cs="Arial"/>
                <w:sz w:val="18"/>
                <w:szCs w:val="18"/>
              </w:rPr>
              <w:t>En este trabajo se integra un valor de calidad a un Sistema de recomendaciones del contexto de las librerías digitales.</w:t>
            </w:r>
          </w:p>
          <w:p w:rsidR="00F24F47" w:rsidRPr="00F24F47" w:rsidRDefault="00F24F47" w:rsidP="000711EB">
            <w:pPr>
              <w:jc w:val="both"/>
              <w:rPr>
                <w:rFonts w:ascii="Arial" w:hAnsi="Arial" w:cs="Arial"/>
                <w:sz w:val="18"/>
                <w:szCs w:val="18"/>
              </w:rPr>
            </w:pPr>
          </w:p>
        </w:tc>
        <w:tc>
          <w:tcPr>
            <w:tcW w:w="2807" w:type="dxa"/>
            <w:tcBorders>
              <w:top w:val="single" w:sz="8" w:space="0" w:color="000000"/>
              <w:left w:val="single" w:sz="8" w:space="0" w:color="000000"/>
              <w:bottom w:val="single" w:sz="8" w:space="0" w:color="000000"/>
              <w:right w:val="single" w:sz="8" w:space="0" w:color="000000"/>
            </w:tcBorders>
          </w:tcPr>
          <w:p w:rsidR="00F24F47" w:rsidRPr="00F24F47" w:rsidRDefault="00F24F47" w:rsidP="000711EB">
            <w:pPr>
              <w:jc w:val="both"/>
              <w:rPr>
                <w:rFonts w:ascii="Arial" w:hAnsi="Arial" w:cs="Arial"/>
                <w:sz w:val="18"/>
                <w:szCs w:val="18"/>
              </w:rPr>
            </w:pPr>
            <w:r w:rsidRPr="00F24F47">
              <w:rPr>
                <w:rFonts w:ascii="Arial" w:hAnsi="Arial" w:cs="Arial"/>
                <w:sz w:val="18"/>
                <w:szCs w:val="18"/>
              </w:rPr>
              <w:t xml:space="preserve">Basado en historiales de consumo. </w:t>
            </w:r>
          </w:p>
          <w:p w:rsidR="00F24F47" w:rsidRPr="00F24F47" w:rsidRDefault="00F24F47" w:rsidP="000711EB">
            <w:pPr>
              <w:jc w:val="both"/>
              <w:rPr>
                <w:rFonts w:ascii="Arial" w:hAnsi="Arial" w:cs="Arial"/>
                <w:sz w:val="18"/>
                <w:szCs w:val="18"/>
              </w:rPr>
            </w:pPr>
          </w:p>
        </w:tc>
      </w:tr>
    </w:tbl>
    <w:p w:rsidR="00105611" w:rsidRPr="00C92B8F" w:rsidRDefault="00105611" w:rsidP="00105611">
      <w:pPr>
        <w:jc w:val="center"/>
        <w:rPr>
          <w:rFonts w:ascii="Arial" w:hAnsi="Arial" w:cs="Arial"/>
          <w:sz w:val="22"/>
          <w:szCs w:val="22"/>
        </w:rPr>
      </w:pPr>
      <w:r>
        <w:rPr>
          <w:rFonts w:ascii="Arial" w:hAnsi="Arial" w:cs="Arial"/>
          <w:b/>
          <w:sz w:val="22"/>
          <w:szCs w:val="22"/>
        </w:rPr>
        <w:t>Tabla 7</w:t>
      </w:r>
      <w:r w:rsidRPr="00C92B8F">
        <w:rPr>
          <w:rFonts w:ascii="Arial" w:hAnsi="Arial" w:cs="Arial"/>
          <w:b/>
          <w:sz w:val="22"/>
          <w:szCs w:val="22"/>
        </w:rPr>
        <w:t>.</w:t>
      </w:r>
      <w:r w:rsidRPr="00C92B8F">
        <w:rPr>
          <w:rFonts w:ascii="Arial" w:hAnsi="Arial" w:cs="Arial"/>
          <w:sz w:val="22"/>
          <w:szCs w:val="22"/>
        </w:rPr>
        <w:t xml:space="preserve"> Resumen del estado actual del conocimiento de los SR de contexto</w:t>
      </w:r>
      <w:r>
        <w:rPr>
          <w:rFonts w:ascii="Arial" w:hAnsi="Arial" w:cs="Arial"/>
          <w:sz w:val="22"/>
          <w:szCs w:val="22"/>
        </w:rPr>
        <w:t>s diferentes al</w:t>
      </w:r>
      <w:r w:rsidRPr="00C92B8F">
        <w:rPr>
          <w:rFonts w:ascii="Arial" w:hAnsi="Arial" w:cs="Arial"/>
          <w:sz w:val="22"/>
          <w:szCs w:val="22"/>
        </w:rPr>
        <w:t xml:space="preserve"> educativo</w:t>
      </w:r>
    </w:p>
    <w:p w:rsidR="00105611" w:rsidRDefault="00105611" w:rsidP="00557827">
      <w:pPr>
        <w:rPr>
          <w:rFonts w:ascii="Arial" w:hAnsi="Arial" w:cs="Arial"/>
          <w:sz w:val="22"/>
          <w:szCs w:val="22"/>
        </w:rPr>
      </w:pPr>
    </w:p>
    <w:p w:rsidR="00C86C9F" w:rsidRPr="004F606E" w:rsidRDefault="00C562DB" w:rsidP="00557827">
      <w:pPr>
        <w:rPr>
          <w:rFonts w:ascii="Arial" w:hAnsi="Arial" w:cs="Arial"/>
          <w:sz w:val="22"/>
          <w:szCs w:val="22"/>
        </w:rPr>
      </w:pPr>
      <w:r w:rsidRPr="004F606E">
        <w:rPr>
          <w:rFonts w:ascii="Arial" w:hAnsi="Arial" w:cs="Arial"/>
          <w:sz w:val="22"/>
          <w:szCs w:val="22"/>
        </w:rPr>
        <w:t>De la anterior síntesis, se extraen los principales aportes:</w:t>
      </w:r>
    </w:p>
    <w:p w:rsidR="00C562DB" w:rsidRPr="004F606E" w:rsidRDefault="00C562DB" w:rsidP="00557827">
      <w:pPr>
        <w:rPr>
          <w:rFonts w:ascii="Arial" w:hAnsi="Arial" w:cs="Arial"/>
          <w:b/>
          <w:sz w:val="22"/>
          <w:szCs w:val="22"/>
        </w:rPr>
      </w:pPr>
    </w:p>
    <w:p w:rsidR="00C562DB" w:rsidRPr="004F606E" w:rsidRDefault="00C562DB" w:rsidP="004F606E">
      <w:pPr>
        <w:pStyle w:val="Prrafodelista"/>
        <w:numPr>
          <w:ilvl w:val="0"/>
          <w:numId w:val="10"/>
        </w:numPr>
        <w:ind w:left="284" w:hanging="284"/>
        <w:rPr>
          <w:rFonts w:ascii="Arial" w:hAnsi="Arial" w:cs="Arial"/>
          <w:sz w:val="22"/>
          <w:szCs w:val="22"/>
        </w:rPr>
      </w:pPr>
      <w:r w:rsidRPr="004F606E">
        <w:rPr>
          <w:rFonts w:ascii="Arial" w:hAnsi="Arial" w:cs="Arial"/>
          <w:sz w:val="22"/>
          <w:szCs w:val="22"/>
        </w:rPr>
        <w:t>Hay contribuciones relacionadas con el uso de técnicas de la web semántica (ontologías, métricas de similitud semánticas) y fuzzy (modelado de conjuntos de datos cualitativos, filtrado).</w:t>
      </w:r>
    </w:p>
    <w:p w:rsidR="00C562DB" w:rsidRPr="004F606E" w:rsidRDefault="00C562DB" w:rsidP="004F606E">
      <w:pPr>
        <w:pStyle w:val="Prrafodelista"/>
        <w:numPr>
          <w:ilvl w:val="0"/>
          <w:numId w:val="10"/>
        </w:numPr>
        <w:ind w:left="284" w:hanging="284"/>
        <w:rPr>
          <w:rFonts w:ascii="Arial" w:hAnsi="Arial" w:cs="Arial"/>
          <w:sz w:val="22"/>
          <w:szCs w:val="22"/>
        </w:rPr>
      </w:pPr>
      <w:r w:rsidRPr="004F606E">
        <w:rPr>
          <w:rFonts w:ascii="Arial" w:hAnsi="Arial" w:cs="Arial"/>
          <w:sz w:val="22"/>
          <w:szCs w:val="22"/>
        </w:rPr>
        <w:t>Existen diferentes esquemas de datos diseñados de acuerdo al contexto de aplicación. De ahí se extraen diferentes directrices para su diseño.</w:t>
      </w:r>
    </w:p>
    <w:p w:rsidR="00C562DB" w:rsidRPr="004F606E" w:rsidRDefault="00C562DB" w:rsidP="00C562DB">
      <w:pPr>
        <w:rPr>
          <w:rFonts w:ascii="Arial" w:hAnsi="Arial" w:cs="Arial"/>
          <w:sz w:val="22"/>
          <w:szCs w:val="22"/>
        </w:rPr>
      </w:pPr>
    </w:p>
    <w:p w:rsidR="00C562DB" w:rsidRDefault="00C562DB" w:rsidP="00C562DB">
      <w:pPr>
        <w:rPr>
          <w:rFonts w:ascii="Arial" w:hAnsi="Arial" w:cs="Arial"/>
          <w:sz w:val="22"/>
          <w:szCs w:val="22"/>
        </w:rPr>
      </w:pPr>
      <w:r w:rsidRPr="004F606E">
        <w:rPr>
          <w:rFonts w:ascii="Arial" w:hAnsi="Arial" w:cs="Arial"/>
          <w:sz w:val="22"/>
          <w:szCs w:val="22"/>
        </w:rPr>
        <w:t>Así mismo, se encuentran las siguientes brechas:</w:t>
      </w:r>
    </w:p>
    <w:p w:rsidR="004F606E" w:rsidRPr="004F606E" w:rsidRDefault="004F606E" w:rsidP="00C562DB">
      <w:pPr>
        <w:rPr>
          <w:rFonts w:ascii="Arial" w:hAnsi="Arial" w:cs="Arial"/>
          <w:sz w:val="22"/>
          <w:szCs w:val="22"/>
        </w:rPr>
      </w:pPr>
    </w:p>
    <w:p w:rsidR="000E5DF9" w:rsidRPr="004F606E" w:rsidRDefault="000E5DF9" w:rsidP="004F606E">
      <w:pPr>
        <w:pStyle w:val="Prrafodelista"/>
        <w:numPr>
          <w:ilvl w:val="0"/>
          <w:numId w:val="11"/>
        </w:numPr>
        <w:ind w:left="284" w:hanging="284"/>
        <w:rPr>
          <w:rFonts w:ascii="Arial" w:hAnsi="Arial" w:cs="Arial"/>
          <w:sz w:val="22"/>
          <w:szCs w:val="22"/>
        </w:rPr>
      </w:pPr>
      <w:r w:rsidRPr="004F606E">
        <w:rPr>
          <w:rFonts w:ascii="Arial" w:hAnsi="Arial" w:cs="Arial"/>
          <w:sz w:val="22"/>
          <w:szCs w:val="22"/>
        </w:rPr>
        <w:t>Uso de los historiales de visionado y de valoraciones como insumo principal de información de perfil. En el contexto educativo el historial puede ser útil, pero no puede ser la única fuente de información, dado que no da cuenta de las necesidades de aprendizaje de forma rápida.</w:t>
      </w:r>
    </w:p>
    <w:p w:rsidR="00C562DB" w:rsidRPr="004F606E" w:rsidRDefault="00C562DB" w:rsidP="00C562DB">
      <w:pPr>
        <w:rPr>
          <w:rFonts w:ascii="Arial" w:hAnsi="Arial" w:cs="Arial"/>
          <w:sz w:val="22"/>
          <w:szCs w:val="22"/>
        </w:rPr>
      </w:pPr>
    </w:p>
    <w:p w:rsidR="000E5DF9" w:rsidRPr="006B79DD" w:rsidRDefault="000E5DF9" w:rsidP="000E5DF9">
      <w:pPr>
        <w:pStyle w:val="Prrafodelista"/>
        <w:numPr>
          <w:ilvl w:val="0"/>
          <w:numId w:val="1"/>
        </w:numPr>
        <w:rPr>
          <w:rFonts w:ascii="Arial" w:hAnsi="Arial" w:cs="Arial"/>
          <w:b/>
          <w:sz w:val="22"/>
          <w:szCs w:val="22"/>
        </w:rPr>
      </w:pPr>
      <w:r w:rsidRPr="006B79DD">
        <w:rPr>
          <w:rFonts w:ascii="Arial" w:hAnsi="Arial" w:cs="Arial"/>
          <w:b/>
          <w:sz w:val="22"/>
          <w:szCs w:val="22"/>
        </w:rPr>
        <w:t>Objetivos</w:t>
      </w:r>
    </w:p>
    <w:p w:rsidR="000E5DF9" w:rsidRPr="004F606E" w:rsidRDefault="000E5DF9" w:rsidP="000E5DF9">
      <w:pPr>
        <w:rPr>
          <w:rFonts w:ascii="Arial" w:hAnsi="Arial" w:cs="Arial"/>
          <w:sz w:val="22"/>
          <w:szCs w:val="22"/>
        </w:rPr>
      </w:pPr>
    </w:p>
    <w:p w:rsidR="000E5DF9" w:rsidRPr="004F606E" w:rsidRDefault="000E5DF9" w:rsidP="000E5DF9">
      <w:pPr>
        <w:rPr>
          <w:rFonts w:ascii="Arial" w:hAnsi="Arial" w:cs="Arial"/>
          <w:sz w:val="22"/>
          <w:szCs w:val="22"/>
        </w:rPr>
      </w:pPr>
      <w:r w:rsidRPr="004F606E">
        <w:rPr>
          <w:rFonts w:ascii="Arial" w:hAnsi="Arial" w:cs="Arial"/>
          <w:sz w:val="22"/>
          <w:szCs w:val="22"/>
        </w:rPr>
        <w:t>Para la propuesta, se definen los siguientes objetivos:</w:t>
      </w:r>
    </w:p>
    <w:p w:rsidR="000E5DF9" w:rsidRPr="004F606E" w:rsidRDefault="000E5DF9" w:rsidP="000E5DF9">
      <w:pPr>
        <w:rPr>
          <w:rFonts w:ascii="Arial" w:hAnsi="Arial" w:cs="Arial"/>
          <w:sz w:val="22"/>
          <w:szCs w:val="22"/>
        </w:rPr>
      </w:pPr>
    </w:p>
    <w:p w:rsidR="000E5DF9" w:rsidRDefault="000E5DF9" w:rsidP="000E5DF9">
      <w:pPr>
        <w:rPr>
          <w:rFonts w:ascii="Arial" w:hAnsi="Arial" w:cs="Arial"/>
          <w:b/>
          <w:sz w:val="22"/>
          <w:szCs w:val="22"/>
        </w:rPr>
      </w:pPr>
      <w:r w:rsidRPr="006B79DD">
        <w:rPr>
          <w:rFonts w:ascii="Arial" w:hAnsi="Arial" w:cs="Arial"/>
          <w:b/>
          <w:sz w:val="22"/>
          <w:szCs w:val="22"/>
        </w:rPr>
        <w:t>General</w:t>
      </w:r>
    </w:p>
    <w:p w:rsidR="006B79DD" w:rsidRPr="006B79DD" w:rsidRDefault="006B79DD" w:rsidP="000E5DF9">
      <w:pPr>
        <w:rPr>
          <w:rFonts w:ascii="Arial" w:hAnsi="Arial" w:cs="Arial"/>
          <w:b/>
          <w:sz w:val="22"/>
          <w:szCs w:val="22"/>
        </w:rPr>
      </w:pPr>
    </w:p>
    <w:p w:rsidR="000E5DF9" w:rsidRPr="004F606E" w:rsidRDefault="000E5DF9" w:rsidP="000E5DF9">
      <w:pPr>
        <w:rPr>
          <w:rFonts w:ascii="Arial" w:hAnsi="Arial" w:cs="Arial"/>
          <w:sz w:val="22"/>
          <w:szCs w:val="22"/>
        </w:rPr>
      </w:pPr>
      <w:r w:rsidRPr="004F606E">
        <w:rPr>
          <w:rFonts w:ascii="Arial" w:hAnsi="Arial" w:cs="Arial"/>
          <w:sz w:val="22"/>
          <w:szCs w:val="22"/>
        </w:rPr>
        <w:t>Proporcionar un sistema de recomendaciones de contenidos audiovisuales educativos en un entorno de video bajo demanda, considerando un contexto educativo basado en competencias.</w:t>
      </w:r>
    </w:p>
    <w:p w:rsidR="000E5DF9" w:rsidRPr="004F606E" w:rsidRDefault="000E5DF9" w:rsidP="000E5DF9">
      <w:pPr>
        <w:rPr>
          <w:rFonts w:ascii="Arial" w:hAnsi="Arial" w:cs="Arial"/>
          <w:sz w:val="22"/>
          <w:szCs w:val="22"/>
        </w:rPr>
      </w:pPr>
    </w:p>
    <w:p w:rsidR="000E5DF9" w:rsidRDefault="000E5DF9" w:rsidP="000E5DF9">
      <w:pPr>
        <w:rPr>
          <w:rFonts w:ascii="Arial" w:hAnsi="Arial" w:cs="Arial"/>
          <w:b/>
          <w:sz w:val="22"/>
          <w:szCs w:val="22"/>
        </w:rPr>
      </w:pPr>
      <w:r w:rsidRPr="006B79DD">
        <w:rPr>
          <w:rFonts w:ascii="Arial" w:hAnsi="Arial" w:cs="Arial"/>
          <w:b/>
          <w:sz w:val="22"/>
          <w:szCs w:val="22"/>
        </w:rPr>
        <w:t>Específicos</w:t>
      </w:r>
    </w:p>
    <w:p w:rsidR="006B79DD" w:rsidRPr="006B79DD" w:rsidRDefault="006B79DD" w:rsidP="000E5DF9">
      <w:pPr>
        <w:rPr>
          <w:rFonts w:ascii="Arial" w:hAnsi="Arial" w:cs="Arial"/>
          <w:b/>
          <w:sz w:val="22"/>
          <w:szCs w:val="22"/>
        </w:rPr>
      </w:pPr>
    </w:p>
    <w:p w:rsidR="000E5DF9" w:rsidRPr="004F606E" w:rsidRDefault="000E5DF9" w:rsidP="000E5DF9">
      <w:pPr>
        <w:pStyle w:val="Prrafodelista"/>
        <w:numPr>
          <w:ilvl w:val="0"/>
          <w:numId w:val="7"/>
        </w:numPr>
        <w:rPr>
          <w:rFonts w:ascii="Arial" w:hAnsi="Arial" w:cs="Arial"/>
          <w:sz w:val="22"/>
          <w:szCs w:val="22"/>
        </w:rPr>
      </w:pPr>
      <w:r w:rsidRPr="004F606E">
        <w:rPr>
          <w:rFonts w:ascii="Arial" w:hAnsi="Arial" w:cs="Arial"/>
          <w:sz w:val="22"/>
          <w:szCs w:val="22"/>
        </w:rPr>
        <w:t>Diseñar un esquema de datos para Video bajo Demanda que permita formalizar competencias educativas, y permita la aplicación de técnicas de filtrado para la obtención de recomendaciones de contenidos audiovisuales educativos.</w:t>
      </w:r>
    </w:p>
    <w:p w:rsidR="000E5DF9" w:rsidRPr="004F606E" w:rsidRDefault="000E5DF9" w:rsidP="000E5DF9">
      <w:pPr>
        <w:pStyle w:val="Prrafodelista"/>
        <w:numPr>
          <w:ilvl w:val="0"/>
          <w:numId w:val="7"/>
        </w:numPr>
        <w:rPr>
          <w:rFonts w:ascii="Arial" w:hAnsi="Arial" w:cs="Arial"/>
          <w:sz w:val="22"/>
          <w:szCs w:val="22"/>
        </w:rPr>
      </w:pPr>
      <w:r w:rsidRPr="004F606E">
        <w:rPr>
          <w:rFonts w:ascii="Arial" w:hAnsi="Arial" w:cs="Arial"/>
          <w:sz w:val="22"/>
          <w:szCs w:val="22"/>
        </w:rPr>
        <w:t>Diseñar un método de filtrado que considere un contexto educativo basado en competencias para la obtención de recomendaciones a partir de la información del perfil y el esquema diseñado, en un entorno de video bajo demanda.</w:t>
      </w:r>
    </w:p>
    <w:p w:rsidR="000E5DF9" w:rsidRPr="004F606E" w:rsidRDefault="000E5DF9" w:rsidP="000E5DF9">
      <w:pPr>
        <w:pStyle w:val="Prrafodelista"/>
        <w:numPr>
          <w:ilvl w:val="0"/>
          <w:numId w:val="7"/>
        </w:numPr>
        <w:rPr>
          <w:rFonts w:ascii="Arial" w:hAnsi="Arial" w:cs="Arial"/>
          <w:sz w:val="22"/>
          <w:szCs w:val="22"/>
        </w:rPr>
      </w:pPr>
      <w:r w:rsidRPr="004F606E">
        <w:rPr>
          <w:rFonts w:ascii="Arial" w:hAnsi="Arial" w:cs="Arial"/>
          <w:sz w:val="22"/>
          <w:szCs w:val="22"/>
        </w:rPr>
        <w:t>Adaptar el método de filtrado a un sistema de recomendaciones clásico que base su funcionamiento en un enfoque basado en Contenido.</w:t>
      </w:r>
    </w:p>
    <w:p w:rsidR="000E5DF9" w:rsidRPr="004F606E" w:rsidRDefault="000E5DF9" w:rsidP="000E5DF9">
      <w:pPr>
        <w:pStyle w:val="Prrafodelista"/>
        <w:numPr>
          <w:ilvl w:val="0"/>
          <w:numId w:val="7"/>
        </w:numPr>
        <w:rPr>
          <w:rFonts w:ascii="Arial" w:hAnsi="Arial" w:cs="Arial"/>
          <w:sz w:val="22"/>
          <w:szCs w:val="22"/>
        </w:rPr>
      </w:pPr>
      <w:r w:rsidRPr="004F606E">
        <w:rPr>
          <w:rFonts w:ascii="Arial" w:hAnsi="Arial" w:cs="Arial"/>
          <w:sz w:val="22"/>
          <w:szCs w:val="22"/>
        </w:rPr>
        <w:t>Evaluar la precisión del sistema de recomendaciones de forma comparativa con otros esquemas de datos y técnicas de filtrado a través de un prototipo en el marco de un caso de estudio en una institución educativa en un área y competencias específicas.</w:t>
      </w:r>
    </w:p>
    <w:p w:rsidR="000E5DF9" w:rsidRPr="004F606E" w:rsidRDefault="000E5DF9" w:rsidP="000E5DF9">
      <w:pPr>
        <w:rPr>
          <w:rFonts w:ascii="Arial" w:hAnsi="Arial" w:cs="Arial"/>
          <w:sz w:val="22"/>
          <w:szCs w:val="22"/>
        </w:rPr>
      </w:pPr>
    </w:p>
    <w:p w:rsidR="000E5DF9" w:rsidRPr="00836E08" w:rsidRDefault="000E5DF9" w:rsidP="000E5DF9">
      <w:pPr>
        <w:pStyle w:val="Prrafodelista"/>
        <w:numPr>
          <w:ilvl w:val="0"/>
          <w:numId w:val="1"/>
        </w:numPr>
        <w:rPr>
          <w:rFonts w:ascii="Arial" w:hAnsi="Arial" w:cs="Arial"/>
          <w:b/>
          <w:sz w:val="22"/>
          <w:szCs w:val="22"/>
        </w:rPr>
      </w:pPr>
      <w:r w:rsidRPr="00836E08">
        <w:rPr>
          <w:rFonts w:ascii="Arial" w:hAnsi="Arial" w:cs="Arial"/>
          <w:b/>
          <w:sz w:val="22"/>
          <w:szCs w:val="22"/>
        </w:rPr>
        <w:t>Aportes</w:t>
      </w:r>
    </w:p>
    <w:p w:rsidR="000E5DF9" w:rsidRPr="004F606E" w:rsidRDefault="000E5DF9" w:rsidP="000E5DF9">
      <w:pPr>
        <w:rPr>
          <w:rFonts w:ascii="Arial" w:hAnsi="Arial" w:cs="Arial"/>
          <w:sz w:val="22"/>
          <w:szCs w:val="22"/>
        </w:rPr>
      </w:pPr>
    </w:p>
    <w:p w:rsidR="000E5DF9" w:rsidRPr="004F606E" w:rsidRDefault="000E5DF9" w:rsidP="00836E08">
      <w:pPr>
        <w:jc w:val="both"/>
        <w:rPr>
          <w:rFonts w:ascii="Arial" w:hAnsi="Arial" w:cs="Arial"/>
          <w:sz w:val="22"/>
          <w:szCs w:val="22"/>
        </w:rPr>
      </w:pPr>
      <w:r w:rsidRPr="004F606E">
        <w:rPr>
          <w:rFonts w:ascii="Arial" w:hAnsi="Arial" w:cs="Arial"/>
          <w:sz w:val="22"/>
          <w:szCs w:val="22"/>
        </w:rPr>
        <w:lastRenderedPageBreak/>
        <w:t>Los aportes de la propuesta son:</w:t>
      </w:r>
    </w:p>
    <w:p w:rsidR="00836E08" w:rsidRDefault="00836E08" w:rsidP="00836E08">
      <w:pPr>
        <w:jc w:val="both"/>
        <w:rPr>
          <w:rFonts w:ascii="Arial" w:hAnsi="Arial" w:cs="Arial"/>
          <w:sz w:val="22"/>
          <w:szCs w:val="22"/>
        </w:rPr>
      </w:pP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Un esquema que permita formalizar competencias educativas y permita la aplicación de técnicas de filtrado para la obtención de recomendaciones de contenidos.</w:t>
      </w: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Un método de filtrado para la obtención de recomendaciones, considerando un contexto educativo basado en competencias para la obtención de recomendaciones a partir de la información del perfil y el esquema, en un entorno de video bajo demanda. Las consideraciones del contexto abarcan: el cumplimiento de competencias por parte de estudiantes, las competencias trabajadas por los docentes, y las necesidades en diferentes momentos del proceso de enseñanza-aprendizaje (inicio de período, pre y post evaluaciones, y nivelaciones).</w:t>
      </w: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Un sistema de recomendaciones de contenidos audiovisuales, resultado de la integración del método de filtrado  al enfoque basado en contenido clásico.</w:t>
      </w: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Un prototipo del sistema de recomendaciones enmarcado en el servicio de VoD sobre la plataforma obtenida en el proyecto ST-CAV.</w:t>
      </w: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Evaluación de la precisión del sistema de recomendaciones a través de un caso de estudio en una institución educativa, en un área y competencias específicas. Dicha evaluación se hará de forma comparativa con respecto al uso de esquemas de datos y métodos de filtrado diferentes a los propuestos.</w:t>
      </w:r>
    </w:p>
    <w:p w:rsidR="000E5DF9" w:rsidRPr="00836E08" w:rsidRDefault="000E5DF9" w:rsidP="00836E08">
      <w:pPr>
        <w:pStyle w:val="Prrafodelista"/>
        <w:numPr>
          <w:ilvl w:val="0"/>
          <w:numId w:val="12"/>
        </w:numPr>
        <w:ind w:left="284" w:hanging="284"/>
        <w:jc w:val="both"/>
        <w:rPr>
          <w:rFonts w:ascii="Arial" w:hAnsi="Arial" w:cs="Arial"/>
          <w:sz w:val="22"/>
          <w:szCs w:val="22"/>
        </w:rPr>
      </w:pPr>
      <w:r w:rsidRPr="00836E08">
        <w:rPr>
          <w:rFonts w:ascii="Arial" w:hAnsi="Arial" w:cs="Arial"/>
          <w:sz w:val="22"/>
          <w:szCs w:val="22"/>
        </w:rPr>
        <w:t>Los resultados obtenidos serán divulgados a través de artículos científicos, que permitan conocer el grado de avance investigativo de la Universidad del Cauca.</w:t>
      </w:r>
    </w:p>
    <w:p w:rsidR="000E5DF9" w:rsidRDefault="000E5DF9" w:rsidP="000E5DF9">
      <w:pPr>
        <w:rPr>
          <w:rFonts w:asciiTheme="majorHAnsi" w:hAnsiTheme="majorHAnsi"/>
        </w:rPr>
      </w:pPr>
    </w:p>
    <w:p w:rsidR="000E5DF9" w:rsidRDefault="000E5DF9" w:rsidP="000E5DF9">
      <w:pPr>
        <w:rPr>
          <w:rFonts w:ascii="Arial" w:hAnsi="Arial" w:cs="Arial"/>
          <w:b/>
          <w:sz w:val="22"/>
          <w:szCs w:val="22"/>
        </w:rPr>
      </w:pPr>
      <w:r w:rsidRPr="00744380">
        <w:rPr>
          <w:rFonts w:ascii="Arial" w:hAnsi="Arial" w:cs="Arial"/>
          <w:b/>
          <w:sz w:val="22"/>
          <w:szCs w:val="22"/>
        </w:rPr>
        <w:t>Referencias bibliográficas</w:t>
      </w:r>
    </w:p>
    <w:p w:rsidR="00744380" w:rsidRPr="00744380" w:rsidRDefault="00744380" w:rsidP="000E5DF9">
      <w:pPr>
        <w:rPr>
          <w:rFonts w:ascii="Arial" w:hAnsi="Arial" w:cs="Arial"/>
          <w:b/>
          <w:sz w:val="22"/>
          <w:szCs w:val="22"/>
        </w:rPr>
      </w:pPr>
    </w:p>
    <w:p w:rsidR="000E5DF9" w:rsidRDefault="000E5DF9" w:rsidP="000E5DF9">
      <w:pPr>
        <w:rPr>
          <w:rFonts w:asciiTheme="majorHAnsi" w:hAnsiTheme="majorHAnsi"/>
          <w:lang w:val="en-US"/>
        </w:rPr>
      </w:pPr>
      <w:r w:rsidRPr="000E5DF9">
        <w:rPr>
          <w:rFonts w:asciiTheme="majorHAnsi" w:hAnsiTheme="majorHAnsi"/>
        </w:rPr>
        <w:t xml:space="preserve">Amini, B., Ibrahim, R., Shahizan Othman, M., &amp; Ali Nematbakhsh, M. (2014). </w:t>
      </w:r>
      <w:r w:rsidRPr="000E5DF9">
        <w:rPr>
          <w:rFonts w:asciiTheme="majorHAnsi" w:hAnsiTheme="majorHAnsi"/>
          <w:lang w:val="en-US"/>
        </w:rPr>
        <w:t xml:space="preserve">A reference ontology for profiling scholar’s background knowledge in recommender systems. </w:t>
      </w:r>
      <w:r w:rsidRPr="000E5DF9">
        <w:rPr>
          <w:rFonts w:asciiTheme="majorHAnsi" w:hAnsiTheme="majorHAnsi"/>
          <w:i/>
          <w:iCs/>
          <w:lang w:val="en-US"/>
        </w:rPr>
        <w:t>Expert Systems with Applications</w:t>
      </w:r>
      <w:r w:rsidRPr="000E5DF9">
        <w:rPr>
          <w:rFonts w:asciiTheme="majorHAnsi" w:hAnsiTheme="majorHAnsi"/>
          <w:lang w:val="en-US"/>
        </w:rPr>
        <w:t>.</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rPr>
      </w:pPr>
      <w:r w:rsidRPr="000E5DF9">
        <w:rPr>
          <w:rFonts w:asciiTheme="majorHAnsi" w:hAnsiTheme="majorHAnsi"/>
          <w:lang w:val="en-US"/>
        </w:rPr>
        <w:t xml:space="preserve">Barragáns-Martínez, A., Costa-Montenegro, E., Burguillo, J., Rey-López, M., Mikic-Fonte, F., &amp; Peleteiro, A. (2010). A hybrid content-based and item-based collaborative filtering approach to recommend TV programs enhanced with singular value decomposition. </w:t>
      </w:r>
      <w:r w:rsidRPr="000E5DF9">
        <w:rPr>
          <w:rFonts w:asciiTheme="majorHAnsi" w:hAnsiTheme="majorHAnsi"/>
          <w:i/>
          <w:iCs/>
        </w:rPr>
        <w:t>Information Sciences, 180</w:t>
      </w:r>
      <w:r w:rsidRPr="000E5DF9">
        <w:rPr>
          <w:rFonts w:asciiTheme="majorHAnsi" w:hAnsiTheme="majorHAnsi"/>
        </w:rPr>
        <w:t>(22), 4290–4311.</w:t>
      </w:r>
    </w:p>
    <w:p w:rsidR="00744380" w:rsidRPr="000E5DF9" w:rsidRDefault="00744380" w:rsidP="000E5DF9">
      <w:pPr>
        <w:rPr>
          <w:rFonts w:asciiTheme="majorHAnsi" w:hAnsiTheme="majorHAnsi"/>
        </w:rPr>
      </w:pPr>
    </w:p>
    <w:p w:rsidR="000E5DF9" w:rsidRDefault="000E5DF9" w:rsidP="000E5DF9">
      <w:pPr>
        <w:rPr>
          <w:rFonts w:asciiTheme="majorHAnsi" w:hAnsiTheme="majorHAnsi"/>
          <w:lang w:val="en-US"/>
        </w:rPr>
      </w:pPr>
      <w:r w:rsidRPr="000E5DF9">
        <w:rPr>
          <w:rFonts w:asciiTheme="majorHAnsi" w:hAnsiTheme="majorHAnsi"/>
        </w:rPr>
        <w:t xml:space="preserve">Blanco-Fernández, Y., López-Nores, M., Pazos-Arias, J., &amp; García-Duque, J. (2014). </w:t>
      </w:r>
      <w:r w:rsidRPr="000E5DF9">
        <w:rPr>
          <w:rFonts w:asciiTheme="majorHAnsi" w:hAnsiTheme="majorHAnsi"/>
          <w:lang w:val="en-US"/>
        </w:rPr>
        <w:t xml:space="preserve">An improvement for semantics-based recommender systems grounded on attaching temporal information to ontologies and user profiles. </w:t>
      </w:r>
      <w:r w:rsidRPr="000E5DF9">
        <w:rPr>
          <w:rFonts w:asciiTheme="majorHAnsi" w:hAnsiTheme="majorHAnsi"/>
          <w:i/>
          <w:iCs/>
          <w:lang w:val="en-US"/>
        </w:rPr>
        <w:t>Expert Systems with Applications, 41</w:t>
      </w:r>
      <w:r w:rsidRPr="000E5DF9">
        <w:rPr>
          <w:rFonts w:asciiTheme="majorHAnsi" w:hAnsiTheme="majorHAnsi"/>
          <w:lang w:val="en-US"/>
        </w:rPr>
        <w:t>, 7370–7389.</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Blanco-Fernández, Y., Pazos-Arias, J., Gil-Solla, A., Ramos-Cabrer, M., López-Nores, M., Fernández-Vilas, A., . . . Bermejo-Muñoz, J. (2010). A flexible semantic inference methodology to reason about user preferences in knowledge-based recommender systems. </w:t>
      </w:r>
      <w:r w:rsidRPr="000E5DF9">
        <w:rPr>
          <w:rFonts w:asciiTheme="majorHAnsi" w:hAnsiTheme="majorHAnsi"/>
          <w:i/>
          <w:iCs/>
          <w:lang w:val="en-US"/>
        </w:rPr>
        <w:t>Knowledge-Based Systems, 21</w:t>
      </w:r>
      <w:r w:rsidRPr="000E5DF9">
        <w:rPr>
          <w:rFonts w:asciiTheme="majorHAnsi" w:hAnsiTheme="majorHAnsi"/>
          <w:lang w:val="en-US"/>
        </w:rPr>
        <w:t>(4), 305–320.</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rPr>
      </w:pPr>
      <w:r w:rsidRPr="000E5DF9">
        <w:rPr>
          <w:rFonts w:asciiTheme="majorHAnsi" w:hAnsiTheme="majorHAnsi"/>
          <w:lang w:val="en-US"/>
        </w:rPr>
        <w:t xml:space="preserve">Cheng, L.-C., &amp; Wang, H.-A. (2014). A fuzzy recommender system based on the integration of subjective preferences and objective information. </w:t>
      </w:r>
      <w:r w:rsidRPr="000E5DF9">
        <w:rPr>
          <w:rFonts w:asciiTheme="majorHAnsi" w:hAnsiTheme="majorHAnsi"/>
          <w:i/>
          <w:iCs/>
        </w:rPr>
        <w:t>Applied Soft Computing, 18</w:t>
      </w:r>
      <w:r w:rsidRPr="000E5DF9">
        <w:rPr>
          <w:rFonts w:asciiTheme="majorHAnsi" w:hAnsiTheme="majorHAnsi"/>
        </w:rPr>
        <w:t>, 290–301.</w:t>
      </w:r>
    </w:p>
    <w:p w:rsidR="00744380" w:rsidRPr="000E5DF9" w:rsidRDefault="00744380" w:rsidP="000E5DF9">
      <w:pPr>
        <w:rPr>
          <w:rFonts w:asciiTheme="majorHAnsi" w:hAnsiTheme="majorHAnsi"/>
        </w:rPr>
      </w:pPr>
    </w:p>
    <w:p w:rsidR="000E5DF9" w:rsidRDefault="000E5DF9" w:rsidP="000E5DF9">
      <w:pPr>
        <w:rPr>
          <w:rFonts w:asciiTheme="majorHAnsi" w:hAnsiTheme="majorHAnsi"/>
          <w:lang w:val="en-US"/>
        </w:rPr>
      </w:pPr>
      <w:r w:rsidRPr="000E5DF9">
        <w:rPr>
          <w:rFonts w:asciiTheme="majorHAnsi" w:hAnsiTheme="majorHAnsi"/>
        </w:rPr>
        <w:lastRenderedPageBreak/>
        <w:t xml:space="preserve">García-Crespo, Á., López-Cuadrado, J., Colomo-Palacios, R., González-Carrasco, I., &amp; Ruiz-Mezcua, B. (2011). </w:t>
      </w:r>
      <w:r w:rsidRPr="000E5DF9">
        <w:rPr>
          <w:rFonts w:asciiTheme="majorHAnsi" w:hAnsiTheme="majorHAnsi"/>
          <w:lang w:val="en-US"/>
        </w:rPr>
        <w:t xml:space="preserve">Sem-Fit: A semantic based expert system to provide recommendations in the tourism domain. </w:t>
      </w:r>
      <w:r w:rsidRPr="000E5DF9">
        <w:rPr>
          <w:rFonts w:asciiTheme="majorHAnsi" w:hAnsiTheme="majorHAnsi"/>
          <w:i/>
          <w:iCs/>
          <w:lang w:val="en-US"/>
        </w:rPr>
        <w:t>Expert Systems with Applications, 38</w:t>
      </w:r>
      <w:r w:rsidRPr="000E5DF9">
        <w:rPr>
          <w:rFonts w:asciiTheme="majorHAnsi" w:hAnsiTheme="majorHAnsi"/>
          <w:lang w:val="en-US"/>
        </w:rPr>
        <w:t>(10), 13310–13319.</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Held, G. (2007). </w:t>
      </w:r>
      <w:r w:rsidRPr="000E5DF9">
        <w:rPr>
          <w:rFonts w:asciiTheme="majorHAnsi" w:hAnsiTheme="majorHAnsi"/>
          <w:i/>
          <w:iCs/>
          <w:lang w:val="en-US"/>
        </w:rPr>
        <w:t>Understanding IPTV.</w:t>
      </w:r>
      <w:r w:rsidRPr="000E5DF9">
        <w:rPr>
          <w:rFonts w:asciiTheme="majorHAnsi" w:hAnsiTheme="majorHAnsi"/>
          <w:lang w:val="en-US"/>
        </w:rPr>
        <w:t xml:space="preserve"> Boca Raton: Auerbach.</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Hoang Son, L. (2014). HU-FCF: A hybrid user-based fuzzy collaborative filtering method in Recommender Systems. </w:t>
      </w:r>
      <w:r w:rsidRPr="000E5DF9">
        <w:rPr>
          <w:rFonts w:asciiTheme="majorHAnsi" w:hAnsiTheme="majorHAnsi"/>
          <w:i/>
          <w:iCs/>
          <w:lang w:val="en-US"/>
        </w:rPr>
        <w:t>Expert Systems with Applications, 41</w:t>
      </w:r>
      <w:r w:rsidRPr="000E5DF9">
        <w:rPr>
          <w:rFonts w:asciiTheme="majorHAnsi" w:hAnsiTheme="majorHAnsi"/>
          <w:lang w:val="en-US"/>
        </w:rPr>
        <w:t>(15), 6861–6870.</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Hsu, M.-H. (2008). Proposing an ESL recommender teaching and learning system. </w:t>
      </w:r>
      <w:r w:rsidRPr="000E5DF9">
        <w:rPr>
          <w:rFonts w:asciiTheme="majorHAnsi" w:hAnsiTheme="majorHAnsi"/>
          <w:i/>
          <w:iCs/>
          <w:lang w:val="en-US"/>
        </w:rPr>
        <w:t>Expert Systems with Applications, 34</w:t>
      </w:r>
      <w:r w:rsidRPr="000E5DF9">
        <w:rPr>
          <w:rFonts w:asciiTheme="majorHAnsi" w:hAnsiTheme="majorHAnsi"/>
          <w:lang w:val="en-US"/>
        </w:rPr>
        <w:t>(3), 2102–2110.</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Hsu, M.-H. (2009). A personalized English learning recommender system for ESL students. </w:t>
      </w:r>
      <w:r w:rsidRPr="000E5DF9">
        <w:rPr>
          <w:rFonts w:asciiTheme="majorHAnsi" w:hAnsiTheme="majorHAnsi"/>
          <w:i/>
          <w:iCs/>
          <w:lang w:val="en-US"/>
        </w:rPr>
        <w:t>Expert Systems with Applications, 34</w:t>
      </w:r>
      <w:r w:rsidRPr="000E5DF9">
        <w:rPr>
          <w:rFonts w:asciiTheme="majorHAnsi" w:hAnsiTheme="majorHAnsi"/>
          <w:lang w:val="en-US"/>
        </w:rPr>
        <w:t>(1), 683–688.</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rPr>
      </w:pPr>
      <w:r w:rsidRPr="000E5DF9">
        <w:rPr>
          <w:rFonts w:asciiTheme="majorHAnsi" w:hAnsiTheme="majorHAnsi"/>
          <w:lang w:val="en-US"/>
        </w:rPr>
        <w:t xml:space="preserve">MEN. (2014, Julio 25). </w:t>
      </w:r>
      <w:r w:rsidRPr="000E5DF9">
        <w:rPr>
          <w:rFonts w:asciiTheme="majorHAnsi" w:hAnsiTheme="majorHAnsi"/>
          <w:i/>
          <w:iCs/>
          <w:lang w:val="en-US"/>
        </w:rPr>
        <w:t>Estandares básicos de competencias</w:t>
      </w:r>
      <w:r w:rsidRPr="000E5DF9">
        <w:rPr>
          <w:rFonts w:asciiTheme="majorHAnsi" w:hAnsiTheme="majorHAnsi"/>
          <w:lang w:val="en-US"/>
        </w:rPr>
        <w:t xml:space="preserve">. Retrieved from </w:t>
      </w:r>
      <w:hyperlink r:id="rId13" w:history="1">
        <w:r w:rsidRPr="000E5DF9">
          <w:rPr>
            <w:rStyle w:val="Hipervnculo"/>
            <w:rFonts w:asciiTheme="majorHAnsi" w:hAnsiTheme="majorHAnsi"/>
            <w:lang w:val="en-US"/>
          </w:rPr>
          <w:t>http://www.mineducacion.gov.co/1621/w3-article-340021.html</w:t>
        </w:r>
      </w:hyperlink>
    </w:p>
    <w:p w:rsidR="00744380" w:rsidRPr="000E5DF9" w:rsidRDefault="00744380" w:rsidP="000E5DF9">
      <w:pPr>
        <w:rPr>
          <w:rFonts w:asciiTheme="majorHAnsi" w:hAnsiTheme="majorHAnsi"/>
          <w:lang w:val="en-US"/>
        </w:rPr>
      </w:pPr>
    </w:p>
    <w:p w:rsidR="00744380" w:rsidRDefault="000E5DF9" w:rsidP="000E5DF9">
      <w:pPr>
        <w:rPr>
          <w:rFonts w:asciiTheme="majorHAnsi" w:hAnsiTheme="majorHAnsi"/>
          <w:lang w:val="en-US"/>
        </w:rPr>
      </w:pPr>
      <w:r w:rsidRPr="000E5DF9">
        <w:rPr>
          <w:rFonts w:asciiTheme="majorHAnsi" w:hAnsiTheme="majorHAnsi"/>
        </w:rPr>
        <w:t xml:space="preserve">Peis, E., Morales-del-Castillo, J., &amp; Delgado-López, J. (2008). </w:t>
      </w:r>
      <w:r w:rsidRPr="000E5DF9">
        <w:rPr>
          <w:rFonts w:asciiTheme="majorHAnsi" w:hAnsiTheme="majorHAnsi"/>
          <w:i/>
          <w:iCs/>
        </w:rPr>
        <w:t>Sistemas de Recomendación Semánticos. Un análisis del estado de la cuestión</w:t>
      </w:r>
      <w:r w:rsidRPr="000E5DF9">
        <w:rPr>
          <w:rFonts w:asciiTheme="majorHAnsi" w:hAnsiTheme="majorHAnsi"/>
        </w:rPr>
        <w:t xml:space="preserve">. </w:t>
      </w:r>
      <w:r w:rsidRPr="000E5DF9">
        <w:rPr>
          <w:rFonts w:asciiTheme="majorHAnsi" w:hAnsiTheme="majorHAnsi"/>
          <w:lang w:val="en-US"/>
        </w:rPr>
        <w:t xml:space="preserve">Retrieved from </w:t>
      </w:r>
    </w:p>
    <w:p w:rsidR="000E5DF9" w:rsidRDefault="000E5DF9" w:rsidP="000E5DF9">
      <w:pPr>
        <w:rPr>
          <w:rFonts w:asciiTheme="majorHAnsi" w:hAnsiTheme="majorHAnsi"/>
        </w:rPr>
      </w:pPr>
      <w:hyperlink r:id="rId14" w:history="1">
        <w:r w:rsidRPr="000E5DF9">
          <w:rPr>
            <w:rStyle w:val="Hipervnculo"/>
            <w:rFonts w:asciiTheme="majorHAnsi" w:hAnsiTheme="majorHAnsi"/>
            <w:lang w:val="en-US"/>
          </w:rPr>
          <w:t>http://www.upf.edu/hipertextnet/numero-6/recomendacion.html</w:t>
        </w:r>
      </w:hyperlink>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rPr>
      </w:pPr>
      <w:r w:rsidRPr="000E5DF9">
        <w:rPr>
          <w:rFonts w:asciiTheme="majorHAnsi" w:hAnsiTheme="majorHAnsi"/>
          <w:lang w:val="en-US"/>
        </w:rPr>
        <w:t xml:space="preserve">Santos, O., &amp; Boticario, J. (2010). Modeling recommendations for the educational domain. </w:t>
      </w:r>
      <w:r w:rsidRPr="000E5DF9">
        <w:rPr>
          <w:rFonts w:asciiTheme="majorHAnsi" w:hAnsiTheme="majorHAnsi"/>
          <w:i/>
          <w:iCs/>
        </w:rPr>
        <w:t>Procedia Computer Science, 1</w:t>
      </w:r>
      <w:r w:rsidRPr="000E5DF9">
        <w:rPr>
          <w:rFonts w:asciiTheme="majorHAnsi" w:hAnsiTheme="majorHAnsi"/>
        </w:rPr>
        <w:t>(2), 2793–2800.</w:t>
      </w:r>
    </w:p>
    <w:p w:rsidR="00744380" w:rsidRPr="000E5DF9" w:rsidRDefault="00744380" w:rsidP="000E5DF9">
      <w:pPr>
        <w:rPr>
          <w:rFonts w:asciiTheme="majorHAnsi" w:hAnsiTheme="majorHAnsi"/>
        </w:rPr>
      </w:pPr>
    </w:p>
    <w:p w:rsidR="000E5DF9" w:rsidRDefault="000E5DF9" w:rsidP="000E5DF9">
      <w:pPr>
        <w:rPr>
          <w:rFonts w:asciiTheme="majorHAnsi" w:hAnsiTheme="majorHAnsi"/>
          <w:lang w:val="en-US"/>
        </w:rPr>
      </w:pPr>
      <w:r w:rsidRPr="000E5DF9">
        <w:rPr>
          <w:rFonts w:asciiTheme="majorHAnsi" w:hAnsiTheme="majorHAnsi"/>
        </w:rPr>
        <w:t xml:space="preserve">Serrano-Guerrero, J., Romero, F., &amp; Olivas, J. (2013). </w:t>
      </w:r>
      <w:r w:rsidRPr="000E5DF9">
        <w:rPr>
          <w:rFonts w:asciiTheme="majorHAnsi" w:hAnsiTheme="majorHAnsi"/>
          <w:lang w:val="en-US"/>
        </w:rPr>
        <w:t xml:space="preserve">Hiperion: A fuzzy approach for recommending educational activities based on the acquisition of competences. </w:t>
      </w:r>
      <w:r w:rsidRPr="000E5DF9">
        <w:rPr>
          <w:rFonts w:asciiTheme="majorHAnsi" w:hAnsiTheme="majorHAnsi"/>
          <w:i/>
          <w:iCs/>
          <w:lang w:val="en-US"/>
        </w:rPr>
        <w:t>Information Sciences, 248</w:t>
      </w:r>
      <w:r w:rsidRPr="000E5DF9">
        <w:rPr>
          <w:rFonts w:asciiTheme="majorHAnsi" w:hAnsiTheme="majorHAnsi"/>
          <w:lang w:val="en-US"/>
        </w:rPr>
        <w:t>(1), 114–129.</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Cc Sevarac, Z., Devedzic, V., &amp; Jovanovic, J. (2012). Adaptive neuro-fuzzy pedagogical recommender. </w:t>
      </w:r>
      <w:r w:rsidRPr="000E5DF9">
        <w:rPr>
          <w:rFonts w:asciiTheme="majorHAnsi" w:hAnsiTheme="majorHAnsi"/>
          <w:i/>
          <w:iCs/>
          <w:lang w:val="en-US"/>
        </w:rPr>
        <w:t>Expert Systems with Applications, 39</w:t>
      </w:r>
      <w:r w:rsidRPr="000E5DF9">
        <w:rPr>
          <w:rFonts w:asciiTheme="majorHAnsi" w:hAnsiTheme="majorHAnsi"/>
          <w:lang w:val="en-US"/>
        </w:rPr>
        <w:t>(10), 9797–9806.</w:t>
      </w:r>
    </w:p>
    <w:p w:rsidR="00744380" w:rsidRPr="000E5DF9" w:rsidRDefault="00744380" w:rsidP="000E5DF9">
      <w:pPr>
        <w:rPr>
          <w:rFonts w:asciiTheme="majorHAnsi" w:hAnsiTheme="majorHAnsi"/>
          <w:lang w:val="en-US"/>
        </w:rPr>
      </w:pPr>
    </w:p>
    <w:p w:rsidR="000E5DF9" w:rsidRDefault="000E5DF9" w:rsidP="000E5DF9">
      <w:pPr>
        <w:rPr>
          <w:rFonts w:asciiTheme="majorHAnsi" w:hAnsiTheme="majorHAnsi"/>
          <w:lang w:val="en-US"/>
        </w:rPr>
      </w:pPr>
      <w:r w:rsidRPr="000E5DF9">
        <w:rPr>
          <w:rFonts w:asciiTheme="majorHAnsi" w:hAnsiTheme="majorHAnsi"/>
          <w:lang w:val="en-US"/>
        </w:rPr>
        <w:t xml:space="preserve">Shambour, Q., &amp; Lu, J. (2012). A trust-semantic fusion-based recommendation approach for e-business applications. </w:t>
      </w:r>
      <w:r w:rsidRPr="000E5DF9">
        <w:rPr>
          <w:rFonts w:asciiTheme="majorHAnsi" w:hAnsiTheme="majorHAnsi"/>
          <w:i/>
          <w:iCs/>
          <w:lang w:val="en-US"/>
        </w:rPr>
        <w:t>Decision Support Systems, 54</w:t>
      </w:r>
      <w:r w:rsidRPr="000E5DF9">
        <w:rPr>
          <w:rFonts w:asciiTheme="majorHAnsi" w:hAnsiTheme="majorHAnsi"/>
          <w:lang w:val="en-US"/>
        </w:rPr>
        <w:t>(1), 768–780.</w:t>
      </w:r>
    </w:p>
    <w:p w:rsidR="00744380" w:rsidRPr="000E5DF9" w:rsidRDefault="00744380" w:rsidP="000E5DF9">
      <w:pPr>
        <w:rPr>
          <w:rFonts w:asciiTheme="majorHAnsi" w:hAnsiTheme="majorHAnsi"/>
          <w:lang w:val="en-US"/>
        </w:rPr>
      </w:pPr>
    </w:p>
    <w:p w:rsidR="000E5DF9" w:rsidRPr="000E5DF9" w:rsidRDefault="000E5DF9" w:rsidP="000E5DF9">
      <w:pPr>
        <w:rPr>
          <w:rFonts w:asciiTheme="majorHAnsi" w:hAnsiTheme="majorHAnsi"/>
          <w:lang w:val="en-US"/>
        </w:rPr>
      </w:pPr>
      <w:r w:rsidRPr="000E5DF9">
        <w:rPr>
          <w:rFonts w:asciiTheme="majorHAnsi" w:hAnsiTheme="majorHAnsi"/>
          <w:lang w:val="en-US"/>
        </w:rPr>
        <w:t xml:space="preserve">Tejeda-Lorentea, A., Bernabé-Morenoa, J., Porcel, C., &amp; Herrera-Viedmaa, E. (2014). Integrating Quality Criteria in a Fuzzy Linguistic Recommender System for Digital Libraries. </w:t>
      </w:r>
      <w:r w:rsidRPr="000E5DF9">
        <w:rPr>
          <w:rFonts w:asciiTheme="majorHAnsi" w:hAnsiTheme="majorHAnsi"/>
          <w:i/>
          <w:iCs/>
          <w:lang w:val="en-US"/>
        </w:rPr>
        <w:t>Procedia Computer Science, 31</w:t>
      </w:r>
      <w:r w:rsidRPr="000E5DF9">
        <w:rPr>
          <w:rFonts w:asciiTheme="majorHAnsi" w:hAnsiTheme="majorHAnsi"/>
          <w:lang w:val="en-US"/>
        </w:rPr>
        <w:t>, 1036–1043.</w:t>
      </w:r>
    </w:p>
    <w:p w:rsidR="000E5DF9" w:rsidRPr="000E5DF9" w:rsidRDefault="000E5DF9" w:rsidP="000E5DF9">
      <w:pPr>
        <w:rPr>
          <w:rFonts w:asciiTheme="majorHAnsi" w:hAnsiTheme="majorHAnsi"/>
          <w:lang w:val="en-US"/>
        </w:rPr>
      </w:pPr>
      <w:r w:rsidRPr="000E5DF9">
        <w:rPr>
          <w:rFonts w:asciiTheme="majorHAnsi" w:hAnsiTheme="majorHAnsi"/>
          <w:lang w:val="en-US"/>
        </w:rPr>
        <w:t xml:space="preserve">Zhuhadar, L., &amp; Nasraoui, O. (2010). Multi-model Ontology-Based Hybrid Recommender System in E-learning Domain. </w:t>
      </w:r>
      <w:r w:rsidRPr="000E5DF9">
        <w:rPr>
          <w:rFonts w:asciiTheme="majorHAnsi" w:hAnsiTheme="majorHAnsi"/>
          <w:i/>
          <w:iCs/>
          <w:lang w:val="en-US"/>
        </w:rPr>
        <w:t>Web Intelligence and Intelligent Agent Technologies, 2010. WI-IAT '09. IEEE/WIC/ACM International Joint Conferences on, 3</w:t>
      </w:r>
      <w:r w:rsidRPr="000E5DF9">
        <w:rPr>
          <w:rFonts w:asciiTheme="majorHAnsi" w:hAnsiTheme="majorHAnsi"/>
          <w:lang w:val="en-US"/>
        </w:rPr>
        <w:t>, 91 - 95.</w:t>
      </w:r>
    </w:p>
    <w:p w:rsidR="000E5DF9" w:rsidRPr="000E5DF9" w:rsidRDefault="000E5DF9" w:rsidP="000E5DF9">
      <w:pPr>
        <w:rPr>
          <w:rFonts w:asciiTheme="majorHAnsi" w:hAnsiTheme="majorHAnsi"/>
          <w:lang w:val="en-US"/>
        </w:rPr>
      </w:pPr>
    </w:p>
    <w:p w:rsidR="000E5DF9" w:rsidRPr="000E5DF9" w:rsidRDefault="000E5DF9" w:rsidP="000E5DF9">
      <w:pPr>
        <w:rPr>
          <w:rFonts w:asciiTheme="majorHAnsi" w:hAnsiTheme="majorHAnsi"/>
          <w:lang w:val="en-US"/>
        </w:rPr>
      </w:pPr>
    </w:p>
    <w:p w:rsidR="000E5DF9" w:rsidRPr="000E5DF9" w:rsidRDefault="000E5DF9" w:rsidP="000E5DF9">
      <w:pPr>
        <w:rPr>
          <w:rFonts w:asciiTheme="majorHAnsi" w:hAnsiTheme="majorHAnsi"/>
          <w:lang w:val="en-US"/>
        </w:rPr>
      </w:pPr>
    </w:p>
    <w:p w:rsidR="00C562DB" w:rsidRPr="000E5DF9" w:rsidRDefault="00C562DB" w:rsidP="00C562DB">
      <w:pPr>
        <w:rPr>
          <w:rFonts w:asciiTheme="majorHAnsi" w:hAnsiTheme="majorHAnsi"/>
          <w:lang w:val="en-US"/>
        </w:rPr>
      </w:pPr>
    </w:p>
    <w:p w:rsidR="00C562DB" w:rsidRPr="000E5DF9" w:rsidRDefault="00C562DB" w:rsidP="00C562DB">
      <w:pPr>
        <w:rPr>
          <w:rFonts w:asciiTheme="majorHAnsi" w:hAnsiTheme="majorHAnsi"/>
          <w:lang w:val="en-US"/>
        </w:rPr>
      </w:pPr>
    </w:p>
    <w:p w:rsidR="00C86C9F" w:rsidRPr="000E5DF9" w:rsidRDefault="00C86C9F" w:rsidP="00557827">
      <w:pPr>
        <w:rPr>
          <w:rFonts w:asciiTheme="majorHAnsi" w:hAnsiTheme="majorHAnsi"/>
          <w:b/>
          <w:lang w:val="en-US"/>
        </w:rPr>
      </w:pPr>
    </w:p>
    <w:p w:rsidR="002B2310" w:rsidRPr="000E5DF9" w:rsidRDefault="002B2310" w:rsidP="00557827">
      <w:pPr>
        <w:rPr>
          <w:rFonts w:asciiTheme="majorHAnsi" w:hAnsiTheme="majorHAnsi"/>
          <w:b/>
          <w:lang w:val="en-US"/>
        </w:rPr>
      </w:pPr>
    </w:p>
    <w:p w:rsidR="001A4238" w:rsidRPr="000E5DF9" w:rsidRDefault="001A4238" w:rsidP="00557827">
      <w:pPr>
        <w:rPr>
          <w:rFonts w:asciiTheme="majorHAnsi" w:hAnsiTheme="majorHAnsi"/>
          <w:lang w:val="en-US"/>
        </w:rPr>
      </w:pPr>
    </w:p>
    <w:p w:rsidR="00E655C9" w:rsidRPr="000E5DF9" w:rsidRDefault="00E655C9" w:rsidP="00AF138D">
      <w:pPr>
        <w:rPr>
          <w:lang w:val="en-US"/>
        </w:rPr>
      </w:pPr>
    </w:p>
    <w:p w:rsidR="00475865" w:rsidRPr="000E5DF9" w:rsidRDefault="00475865" w:rsidP="00AF138D">
      <w:pPr>
        <w:rPr>
          <w:lang w:val="en-US"/>
        </w:rPr>
      </w:pPr>
    </w:p>
    <w:p w:rsidR="00AF138D" w:rsidRPr="000E5DF9" w:rsidRDefault="00AF138D" w:rsidP="0061081B">
      <w:pPr>
        <w:rPr>
          <w:lang w:val="en-US"/>
        </w:rPr>
      </w:pPr>
    </w:p>
    <w:sectPr w:rsidR="00AF138D" w:rsidRPr="000E5D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0113"/>
    <w:multiLevelType w:val="hybridMultilevel"/>
    <w:tmpl w:val="415CF1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614078"/>
    <w:multiLevelType w:val="hybridMultilevel"/>
    <w:tmpl w:val="EF16AED6"/>
    <w:lvl w:ilvl="0" w:tplc="553425A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430098C"/>
    <w:multiLevelType w:val="hybridMultilevel"/>
    <w:tmpl w:val="33CA1C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C451FA3"/>
    <w:multiLevelType w:val="hybridMultilevel"/>
    <w:tmpl w:val="BD32B4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E80101E"/>
    <w:multiLevelType w:val="hybridMultilevel"/>
    <w:tmpl w:val="477A8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852535C"/>
    <w:multiLevelType w:val="hybridMultilevel"/>
    <w:tmpl w:val="530C7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EF56AF8"/>
    <w:multiLevelType w:val="hybridMultilevel"/>
    <w:tmpl w:val="3A2615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11C1EE7"/>
    <w:multiLevelType w:val="hybridMultilevel"/>
    <w:tmpl w:val="77E641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5FB77C1"/>
    <w:multiLevelType w:val="hybridMultilevel"/>
    <w:tmpl w:val="E09AF5DE"/>
    <w:lvl w:ilvl="0" w:tplc="5F00E5D0">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nsid w:val="4AF14EAC"/>
    <w:multiLevelType w:val="hybridMultilevel"/>
    <w:tmpl w:val="A600FA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B7F34B4"/>
    <w:multiLevelType w:val="hybridMultilevel"/>
    <w:tmpl w:val="8B42F46E"/>
    <w:lvl w:ilvl="0" w:tplc="DEC4A2D2">
      <w:start w:val="1"/>
      <w:numFmt w:val="decimal"/>
      <w:lvlText w:val="%1."/>
      <w:lvlJc w:val="left"/>
      <w:pPr>
        <w:ind w:left="780" w:hanging="360"/>
      </w:pPr>
      <w:rPr>
        <w:rFonts w:ascii="Georgia" w:eastAsiaTheme="minorHAnsi" w:hAnsi="Georgia" w:cstheme="minorBidi"/>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6B8D4212"/>
    <w:multiLevelType w:val="hybridMultilevel"/>
    <w:tmpl w:val="0324F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11"/>
  </w:num>
  <w:num w:numId="6">
    <w:abstractNumId w:val="5"/>
  </w:num>
  <w:num w:numId="7">
    <w:abstractNumId w:val="6"/>
  </w:num>
  <w:num w:numId="8">
    <w:abstractNumId w:val="4"/>
  </w:num>
  <w:num w:numId="9">
    <w:abstractNumId w:val="3"/>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F4"/>
    <w:rsid w:val="00002B3F"/>
    <w:rsid w:val="000329D4"/>
    <w:rsid w:val="000711EB"/>
    <w:rsid w:val="000E5DF9"/>
    <w:rsid w:val="00105611"/>
    <w:rsid w:val="001A4238"/>
    <w:rsid w:val="0025389E"/>
    <w:rsid w:val="002B2310"/>
    <w:rsid w:val="002F1120"/>
    <w:rsid w:val="00465428"/>
    <w:rsid w:val="00475865"/>
    <w:rsid w:val="004F606E"/>
    <w:rsid w:val="00557827"/>
    <w:rsid w:val="0061081B"/>
    <w:rsid w:val="00622BCB"/>
    <w:rsid w:val="0066276D"/>
    <w:rsid w:val="006665F4"/>
    <w:rsid w:val="006B79DD"/>
    <w:rsid w:val="00744380"/>
    <w:rsid w:val="00836E08"/>
    <w:rsid w:val="00911158"/>
    <w:rsid w:val="009F22D5"/>
    <w:rsid w:val="00A65D2F"/>
    <w:rsid w:val="00A972A2"/>
    <w:rsid w:val="00AA35F4"/>
    <w:rsid w:val="00AA3D5C"/>
    <w:rsid w:val="00AF138D"/>
    <w:rsid w:val="00B528E3"/>
    <w:rsid w:val="00B81169"/>
    <w:rsid w:val="00C073EB"/>
    <w:rsid w:val="00C32FC5"/>
    <w:rsid w:val="00C34ACA"/>
    <w:rsid w:val="00C34F15"/>
    <w:rsid w:val="00C562DB"/>
    <w:rsid w:val="00C86C9F"/>
    <w:rsid w:val="00C92B8F"/>
    <w:rsid w:val="00D92D1D"/>
    <w:rsid w:val="00E17333"/>
    <w:rsid w:val="00E35768"/>
    <w:rsid w:val="00E655C9"/>
    <w:rsid w:val="00E93071"/>
    <w:rsid w:val="00EF1B59"/>
    <w:rsid w:val="00F04C7F"/>
    <w:rsid w:val="00F114B8"/>
    <w:rsid w:val="00F24F47"/>
    <w:rsid w:val="00F304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8D0D1-56F5-48E8-A71C-A09926F7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33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7333"/>
    <w:pPr>
      <w:ind w:left="720"/>
      <w:contextualSpacing/>
    </w:pPr>
  </w:style>
  <w:style w:type="paragraph" w:styleId="NormalWeb">
    <w:name w:val="Normal (Web)"/>
    <w:basedOn w:val="Normal"/>
    <w:uiPriority w:val="99"/>
    <w:semiHidden/>
    <w:unhideWhenUsed/>
    <w:rsid w:val="00E17333"/>
    <w:pPr>
      <w:spacing w:before="100" w:beforeAutospacing="1" w:after="100" w:afterAutospacing="1"/>
    </w:pPr>
    <w:rPr>
      <w:lang w:eastAsia="es-CO"/>
    </w:rPr>
  </w:style>
  <w:style w:type="paragraph" w:styleId="Textocomentario">
    <w:name w:val="annotation text"/>
    <w:basedOn w:val="Normal"/>
    <w:link w:val="TextocomentarioCar"/>
    <w:uiPriority w:val="99"/>
    <w:semiHidden/>
    <w:unhideWhenUsed/>
    <w:rsid w:val="00E655C9"/>
    <w:pPr>
      <w:spacing w:after="160"/>
    </w:pPr>
    <w:rPr>
      <w:rFonts w:ascii="Calibri" w:eastAsia="Calibri" w:hAnsi="Calibri" w:cs="Calibri"/>
      <w:color w:val="000000"/>
      <w:sz w:val="20"/>
      <w:szCs w:val="20"/>
      <w:lang w:eastAsia="es-CO"/>
    </w:rPr>
  </w:style>
  <w:style w:type="character" w:customStyle="1" w:styleId="TextocomentarioCar">
    <w:name w:val="Texto comentario Car"/>
    <w:basedOn w:val="Fuentedeprrafopredeter"/>
    <w:link w:val="Textocomentario"/>
    <w:uiPriority w:val="99"/>
    <w:semiHidden/>
    <w:rsid w:val="00E655C9"/>
    <w:rPr>
      <w:rFonts w:ascii="Calibri" w:eastAsia="Calibri" w:hAnsi="Calibri" w:cs="Calibri"/>
      <w:color w:val="000000"/>
      <w:sz w:val="20"/>
      <w:szCs w:val="20"/>
      <w:lang w:eastAsia="es-CO"/>
    </w:rPr>
  </w:style>
  <w:style w:type="character" w:styleId="Refdecomentario">
    <w:name w:val="annotation reference"/>
    <w:basedOn w:val="Fuentedeprrafopredeter"/>
    <w:uiPriority w:val="99"/>
    <w:semiHidden/>
    <w:unhideWhenUsed/>
    <w:rsid w:val="00E655C9"/>
    <w:rPr>
      <w:sz w:val="16"/>
      <w:szCs w:val="16"/>
    </w:rPr>
  </w:style>
  <w:style w:type="paragraph" w:styleId="Textodeglobo">
    <w:name w:val="Balloon Text"/>
    <w:basedOn w:val="Normal"/>
    <w:link w:val="TextodegloboCar"/>
    <w:uiPriority w:val="99"/>
    <w:semiHidden/>
    <w:unhideWhenUsed/>
    <w:rsid w:val="00E655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5C9"/>
    <w:rPr>
      <w:rFonts w:ascii="Segoe UI" w:eastAsia="Times New Roman" w:hAnsi="Segoe UI" w:cs="Segoe UI"/>
      <w:sz w:val="18"/>
      <w:szCs w:val="18"/>
      <w:lang w:eastAsia="es-ES"/>
    </w:rPr>
  </w:style>
  <w:style w:type="table" w:styleId="Tablaconcuadrcula">
    <w:name w:val="Table Grid"/>
    <w:basedOn w:val="Tablanormal"/>
    <w:uiPriority w:val="39"/>
    <w:rsid w:val="002B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E5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010">
      <w:bodyDiv w:val="1"/>
      <w:marLeft w:val="0"/>
      <w:marRight w:val="0"/>
      <w:marTop w:val="0"/>
      <w:marBottom w:val="0"/>
      <w:divBdr>
        <w:top w:val="none" w:sz="0" w:space="0" w:color="auto"/>
        <w:left w:val="none" w:sz="0" w:space="0" w:color="auto"/>
        <w:bottom w:val="none" w:sz="0" w:space="0" w:color="auto"/>
        <w:right w:val="none" w:sz="0" w:space="0" w:color="auto"/>
      </w:divBdr>
    </w:div>
    <w:div w:id="63570340">
      <w:bodyDiv w:val="1"/>
      <w:marLeft w:val="0"/>
      <w:marRight w:val="0"/>
      <w:marTop w:val="0"/>
      <w:marBottom w:val="0"/>
      <w:divBdr>
        <w:top w:val="none" w:sz="0" w:space="0" w:color="auto"/>
        <w:left w:val="none" w:sz="0" w:space="0" w:color="auto"/>
        <w:bottom w:val="none" w:sz="0" w:space="0" w:color="auto"/>
        <w:right w:val="none" w:sz="0" w:space="0" w:color="auto"/>
      </w:divBdr>
    </w:div>
    <w:div w:id="66926158">
      <w:bodyDiv w:val="1"/>
      <w:marLeft w:val="0"/>
      <w:marRight w:val="0"/>
      <w:marTop w:val="0"/>
      <w:marBottom w:val="0"/>
      <w:divBdr>
        <w:top w:val="none" w:sz="0" w:space="0" w:color="auto"/>
        <w:left w:val="none" w:sz="0" w:space="0" w:color="auto"/>
        <w:bottom w:val="none" w:sz="0" w:space="0" w:color="auto"/>
        <w:right w:val="none" w:sz="0" w:space="0" w:color="auto"/>
      </w:divBdr>
    </w:div>
    <w:div w:id="108595194">
      <w:bodyDiv w:val="1"/>
      <w:marLeft w:val="0"/>
      <w:marRight w:val="0"/>
      <w:marTop w:val="0"/>
      <w:marBottom w:val="0"/>
      <w:divBdr>
        <w:top w:val="none" w:sz="0" w:space="0" w:color="auto"/>
        <w:left w:val="none" w:sz="0" w:space="0" w:color="auto"/>
        <w:bottom w:val="none" w:sz="0" w:space="0" w:color="auto"/>
        <w:right w:val="none" w:sz="0" w:space="0" w:color="auto"/>
      </w:divBdr>
    </w:div>
    <w:div w:id="116291248">
      <w:bodyDiv w:val="1"/>
      <w:marLeft w:val="0"/>
      <w:marRight w:val="0"/>
      <w:marTop w:val="0"/>
      <w:marBottom w:val="0"/>
      <w:divBdr>
        <w:top w:val="none" w:sz="0" w:space="0" w:color="auto"/>
        <w:left w:val="none" w:sz="0" w:space="0" w:color="auto"/>
        <w:bottom w:val="none" w:sz="0" w:space="0" w:color="auto"/>
        <w:right w:val="none" w:sz="0" w:space="0" w:color="auto"/>
      </w:divBdr>
    </w:div>
    <w:div w:id="134223911">
      <w:bodyDiv w:val="1"/>
      <w:marLeft w:val="0"/>
      <w:marRight w:val="0"/>
      <w:marTop w:val="0"/>
      <w:marBottom w:val="0"/>
      <w:divBdr>
        <w:top w:val="none" w:sz="0" w:space="0" w:color="auto"/>
        <w:left w:val="none" w:sz="0" w:space="0" w:color="auto"/>
        <w:bottom w:val="none" w:sz="0" w:space="0" w:color="auto"/>
        <w:right w:val="none" w:sz="0" w:space="0" w:color="auto"/>
      </w:divBdr>
    </w:div>
    <w:div w:id="152843181">
      <w:bodyDiv w:val="1"/>
      <w:marLeft w:val="0"/>
      <w:marRight w:val="0"/>
      <w:marTop w:val="0"/>
      <w:marBottom w:val="0"/>
      <w:divBdr>
        <w:top w:val="none" w:sz="0" w:space="0" w:color="auto"/>
        <w:left w:val="none" w:sz="0" w:space="0" w:color="auto"/>
        <w:bottom w:val="none" w:sz="0" w:space="0" w:color="auto"/>
        <w:right w:val="none" w:sz="0" w:space="0" w:color="auto"/>
      </w:divBdr>
    </w:div>
    <w:div w:id="193034933">
      <w:bodyDiv w:val="1"/>
      <w:marLeft w:val="0"/>
      <w:marRight w:val="0"/>
      <w:marTop w:val="0"/>
      <w:marBottom w:val="0"/>
      <w:divBdr>
        <w:top w:val="none" w:sz="0" w:space="0" w:color="auto"/>
        <w:left w:val="none" w:sz="0" w:space="0" w:color="auto"/>
        <w:bottom w:val="none" w:sz="0" w:space="0" w:color="auto"/>
        <w:right w:val="none" w:sz="0" w:space="0" w:color="auto"/>
      </w:divBdr>
    </w:div>
    <w:div w:id="194775766">
      <w:bodyDiv w:val="1"/>
      <w:marLeft w:val="0"/>
      <w:marRight w:val="0"/>
      <w:marTop w:val="0"/>
      <w:marBottom w:val="0"/>
      <w:divBdr>
        <w:top w:val="none" w:sz="0" w:space="0" w:color="auto"/>
        <w:left w:val="none" w:sz="0" w:space="0" w:color="auto"/>
        <w:bottom w:val="none" w:sz="0" w:space="0" w:color="auto"/>
        <w:right w:val="none" w:sz="0" w:space="0" w:color="auto"/>
      </w:divBdr>
    </w:div>
    <w:div w:id="205652434">
      <w:bodyDiv w:val="1"/>
      <w:marLeft w:val="0"/>
      <w:marRight w:val="0"/>
      <w:marTop w:val="0"/>
      <w:marBottom w:val="0"/>
      <w:divBdr>
        <w:top w:val="none" w:sz="0" w:space="0" w:color="auto"/>
        <w:left w:val="none" w:sz="0" w:space="0" w:color="auto"/>
        <w:bottom w:val="none" w:sz="0" w:space="0" w:color="auto"/>
        <w:right w:val="none" w:sz="0" w:space="0" w:color="auto"/>
      </w:divBdr>
    </w:div>
    <w:div w:id="220334296">
      <w:bodyDiv w:val="1"/>
      <w:marLeft w:val="0"/>
      <w:marRight w:val="0"/>
      <w:marTop w:val="0"/>
      <w:marBottom w:val="0"/>
      <w:divBdr>
        <w:top w:val="none" w:sz="0" w:space="0" w:color="auto"/>
        <w:left w:val="none" w:sz="0" w:space="0" w:color="auto"/>
        <w:bottom w:val="none" w:sz="0" w:space="0" w:color="auto"/>
        <w:right w:val="none" w:sz="0" w:space="0" w:color="auto"/>
      </w:divBdr>
    </w:div>
    <w:div w:id="220945003">
      <w:bodyDiv w:val="1"/>
      <w:marLeft w:val="0"/>
      <w:marRight w:val="0"/>
      <w:marTop w:val="0"/>
      <w:marBottom w:val="0"/>
      <w:divBdr>
        <w:top w:val="none" w:sz="0" w:space="0" w:color="auto"/>
        <w:left w:val="none" w:sz="0" w:space="0" w:color="auto"/>
        <w:bottom w:val="none" w:sz="0" w:space="0" w:color="auto"/>
        <w:right w:val="none" w:sz="0" w:space="0" w:color="auto"/>
      </w:divBdr>
    </w:div>
    <w:div w:id="271592299">
      <w:bodyDiv w:val="1"/>
      <w:marLeft w:val="0"/>
      <w:marRight w:val="0"/>
      <w:marTop w:val="0"/>
      <w:marBottom w:val="0"/>
      <w:divBdr>
        <w:top w:val="none" w:sz="0" w:space="0" w:color="auto"/>
        <w:left w:val="none" w:sz="0" w:space="0" w:color="auto"/>
        <w:bottom w:val="none" w:sz="0" w:space="0" w:color="auto"/>
        <w:right w:val="none" w:sz="0" w:space="0" w:color="auto"/>
      </w:divBdr>
    </w:div>
    <w:div w:id="292906367">
      <w:bodyDiv w:val="1"/>
      <w:marLeft w:val="0"/>
      <w:marRight w:val="0"/>
      <w:marTop w:val="0"/>
      <w:marBottom w:val="0"/>
      <w:divBdr>
        <w:top w:val="none" w:sz="0" w:space="0" w:color="auto"/>
        <w:left w:val="none" w:sz="0" w:space="0" w:color="auto"/>
        <w:bottom w:val="none" w:sz="0" w:space="0" w:color="auto"/>
        <w:right w:val="none" w:sz="0" w:space="0" w:color="auto"/>
      </w:divBdr>
    </w:div>
    <w:div w:id="295378861">
      <w:bodyDiv w:val="1"/>
      <w:marLeft w:val="0"/>
      <w:marRight w:val="0"/>
      <w:marTop w:val="0"/>
      <w:marBottom w:val="0"/>
      <w:divBdr>
        <w:top w:val="none" w:sz="0" w:space="0" w:color="auto"/>
        <w:left w:val="none" w:sz="0" w:space="0" w:color="auto"/>
        <w:bottom w:val="none" w:sz="0" w:space="0" w:color="auto"/>
        <w:right w:val="none" w:sz="0" w:space="0" w:color="auto"/>
      </w:divBdr>
    </w:div>
    <w:div w:id="339162466">
      <w:bodyDiv w:val="1"/>
      <w:marLeft w:val="0"/>
      <w:marRight w:val="0"/>
      <w:marTop w:val="0"/>
      <w:marBottom w:val="0"/>
      <w:divBdr>
        <w:top w:val="none" w:sz="0" w:space="0" w:color="auto"/>
        <w:left w:val="none" w:sz="0" w:space="0" w:color="auto"/>
        <w:bottom w:val="none" w:sz="0" w:space="0" w:color="auto"/>
        <w:right w:val="none" w:sz="0" w:space="0" w:color="auto"/>
      </w:divBdr>
    </w:div>
    <w:div w:id="374934696">
      <w:bodyDiv w:val="1"/>
      <w:marLeft w:val="0"/>
      <w:marRight w:val="0"/>
      <w:marTop w:val="0"/>
      <w:marBottom w:val="0"/>
      <w:divBdr>
        <w:top w:val="none" w:sz="0" w:space="0" w:color="auto"/>
        <w:left w:val="none" w:sz="0" w:space="0" w:color="auto"/>
        <w:bottom w:val="none" w:sz="0" w:space="0" w:color="auto"/>
        <w:right w:val="none" w:sz="0" w:space="0" w:color="auto"/>
      </w:divBdr>
    </w:div>
    <w:div w:id="383725055">
      <w:bodyDiv w:val="1"/>
      <w:marLeft w:val="0"/>
      <w:marRight w:val="0"/>
      <w:marTop w:val="0"/>
      <w:marBottom w:val="0"/>
      <w:divBdr>
        <w:top w:val="none" w:sz="0" w:space="0" w:color="auto"/>
        <w:left w:val="none" w:sz="0" w:space="0" w:color="auto"/>
        <w:bottom w:val="none" w:sz="0" w:space="0" w:color="auto"/>
        <w:right w:val="none" w:sz="0" w:space="0" w:color="auto"/>
      </w:divBdr>
    </w:div>
    <w:div w:id="391388238">
      <w:bodyDiv w:val="1"/>
      <w:marLeft w:val="0"/>
      <w:marRight w:val="0"/>
      <w:marTop w:val="0"/>
      <w:marBottom w:val="0"/>
      <w:divBdr>
        <w:top w:val="none" w:sz="0" w:space="0" w:color="auto"/>
        <w:left w:val="none" w:sz="0" w:space="0" w:color="auto"/>
        <w:bottom w:val="none" w:sz="0" w:space="0" w:color="auto"/>
        <w:right w:val="none" w:sz="0" w:space="0" w:color="auto"/>
      </w:divBdr>
    </w:div>
    <w:div w:id="392240803">
      <w:bodyDiv w:val="1"/>
      <w:marLeft w:val="0"/>
      <w:marRight w:val="0"/>
      <w:marTop w:val="0"/>
      <w:marBottom w:val="0"/>
      <w:divBdr>
        <w:top w:val="none" w:sz="0" w:space="0" w:color="auto"/>
        <w:left w:val="none" w:sz="0" w:space="0" w:color="auto"/>
        <w:bottom w:val="none" w:sz="0" w:space="0" w:color="auto"/>
        <w:right w:val="none" w:sz="0" w:space="0" w:color="auto"/>
      </w:divBdr>
    </w:div>
    <w:div w:id="409742809">
      <w:bodyDiv w:val="1"/>
      <w:marLeft w:val="0"/>
      <w:marRight w:val="0"/>
      <w:marTop w:val="0"/>
      <w:marBottom w:val="0"/>
      <w:divBdr>
        <w:top w:val="none" w:sz="0" w:space="0" w:color="auto"/>
        <w:left w:val="none" w:sz="0" w:space="0" w:color="auto"/>
        <w:bottom w:val="none" w:sz="0" w:space="0" w:color="auto"/>
        <w:right w:val="none" w:sz="0" w:space="0" w:color="auto"/>
      </w:divBdr>
    </w:div>
    <w:div w:id="433788135">
      <w:bodyDiv w:val="1"/>
      <w:marLeft w:val="0"/>
      <w:marRight w:val="0"/>
      <w:marTop w:val="0"/>
      <w:marBottom w:val="0"/>
      <w:divBdr>
        <w:top w:val="none" w:sz="0" w:space="0" w:color="auto"/>
        <w:left w:val="none" w:sz="0" w:space="0" w:color="auto"/>
        <w:bottom w:val="none" w:sz="0" w:space="0" w:color="auto"/>
        <w:right w:val="none" w:sz="0" w:space="0" w:color="auto"/>
      </w:divBdr>
    </w:div>
    <w:div w:id="445581332">
      <w:bodyDiv w:val="1"/>
      <w:marLeft w:val="0"/>
      <w:marRight w:val="0"/>
      <w:marTop w:val="0"/>
      <w:marBottom w:val="0"/>
      <w:divBdr>
        <w:top w:val="none" w:sz="0" w:space="0" w:color="auto"/>
        <w:left w:val="none" w:sz="0" w:space="0" w:color="auto"/>
        <w:bottom w:val="none" w:sz="0" w:space="0" w:color="auto"/>
        <w:right w:val="none" w:sz="0" w:space="0" w:color="auto"/>
      </w:divBdr>
    </w:div>
    <w:div w:id="447814664">
      <w:bodyDiv w:val="1"/>
      <w:marLeft w:val="0"/>
      <w:marRight w:val="0"/>
      <w:marTop w:val="0"/>
      <w:marBottom w:val="0"/>
      <w:divBdr>
        <w:top w:val="none" w:sz="0" w:space="0" w:color="auto"/>
        <w:left w:val="none" w:sz="0" w:space="0" w:color="auto"/>
        <w:bottom w:val="none" w:sz="0" w:space="0" w:color="auto"/>
        <w:right w:val="none" w:sz="0" w:space="0" w:color="auto"/>
      </w:divBdr>
    </w:div>
    <w:div w:id="467474641">
      <w:bodyDiv w:val="1"/>
      <w:marLeft w:val="0"/>
      <w:marRight w:val="0"/>
      <w:marTop w:val="0"/>
      <w:marBottom w:val="0"/>
      <w:divBdr>
        <w:top w:val="none" w:sz="0" w:space="0" w:color="auto"/>
        <w:left w:val="none" w:sz="0" w:space="0" w:color="auto"/>
        <w:bottom w:val="none" w:sz="0" w:space="0" w:color="auto"/>
        <w:right w:val="none" w:sz="0" w:space="0" w:color="auto"/>
      </w:divBdr>
    </w:div>
    <w:div w:id="564923081">
      <w:bodyDiv w:val="1"/>
      <w:marLeft w:val="0"/>
      <w:marRight w:val="0"/>
      <w:marTop w:val="0"/>
      <w:marBottom w:val="0"/>
      <w:divBdr>
        <w:top w:val="none" w:sz="0" w:space="0" w:color="auto"/>
        <w:left w:val="none" w:sz="0" w:space="0" w:color="auto"/>
        <w:bottom w:val="none" w:sz="0" w:space="0" w:color="auto"/>
        <w:right w:val="none" w:sz="0" w:space="0" w:color="auto"/>
      </w:divBdr>
    </w:div>
    <w:div w:id="570694636">
      <w:bodyDiv w:val="1"/>
      <w:marLeft w:val="0"/>
      <w:marRight w:val="0"/>
      <w:marTop w:val="0"/>
      <w:marBottom w:val="0"/>
      <w:divBdr>
        <w:top w:val="none" w:sz="0" w:space="0" w:color="auto"/>
        <w:left w:val="none" w:sz="0" w:space="0" w:color="auto"/>
        <w:bottom w:val="none" w:sz="0" w:space="0" w:color="auto"/>
        <w:right w:val="none" w:sz="0" w:space="0" w:color="auto"/>
      </w:divBdr>
    </w:div>
    <w:div w:id="576549078">
      <w:bodyDiv w:val="1"/>
      <w:marLeft w:val="0"/>
      <w:marRight w:val="0"/>
      <w:marTop w:val="0"/>
      <w:marBottom w:val="0"/>
      <w:divBdr>
        <w:top w:val="none" w:sz="0" w:space="0" w:color="auto"/>
        <w:left w:val="none" w:sz="0" w:space="0" w:color="auto"/>
        <w:bottom w:val="none" w:sz="0" w:space="0" w:color="auto"/>
        <w:right w:val="none" w:sz="0" w:space="0" w:color="auto"/>
      </w:divBdr>
    </w:div>
    <w:div w:id="595476585">
      <w:bodyDiv w:val="1"/>
      <w:marLeft w:val="0"/>
      <w:marRight w:val="0"/>
      <w:marTop w:val="0"/>
      <w:marBottom w:val="0"/>
      <w:divBdr>
        <w:top w:val="none" w:sz="0" w:space="0" w:color="auto"/>
        <w:left w:val="none" w:sz="0" w:space="0" w:color="auto"/>
        <w:bottom w:val="none" w:sz="0" w:space="0" w:color="auto"/>
        <w:right w:val="none" w:sz="0" w:space="0" w:color="auto"/>
      </w:divBdr>
    </w:div>
    <w:div w:id="627201589">
      <w:bodyDiv w:val="1"/>
      <w:marLeft w:val="0"/>
      <w:marRight w:val="0"/>
      <w:marTop w:val="0"/>
      <w:marBottom w:val="0"/>
      <w:divBdr>
        <w:top w:val="none" w:sz="0" w:space="0" w:color="auto"/>
        <w:left w:val="none" w:sz="0" w:space="0" w:color="auto"/>
        <w:bottom w:val="none" w:sz="0" w:space="0" w:color="auto"/>
        <w:right w:val="none" w:sz="0" w:space="0" w:color="auto"/>
      </w:divBdr>
    </w:div>
    <w:div w:id="661005762">
      <w:bodyDiv w:val="1"/>
      <w:marLeft w:val="0"/>
      <w:marRight w:val="0"/>
      <w:marTop w:val="0"/>
      <w:marBottom w:val="0"/>
      <w:divBdr>
        <w:top w:val="none" w:sz="0" w:space="0" w:color="auto"/>
        <w:left w:val="none" w:sz="0" w:space="0" w:color="auto"/>
        <w:bottom w:val="none" w:sz="0" w:space="0" w:color="auto"/>
        <w:right w:val="none" w:sz="0" w:space="0" w:color="auto"/>
      </w:divBdr>
    </w:div>
    <w:div w:id="665788928">
      <w:bodyDiv w:val="1"/>
      <w:marLeft w:val="0"/>
      <w:marRight w:val="0"/>
      <w:marTop w:val="0"/>
      <w:marBottom w:val="0"/>
      <w:divBdr>
        <w:top w:val="none" w:sz="0" w:space="0" w:color="auto"/>
        <w:left w:val="none" w:sz="0" w:space="0" w:color="auto"/>
        <w:bottom w:val="none" w:sz="0" w:space="0" w:color="auto"/>
        <w:right w:val="none" w:sz="0" w:space="0" w:color="auto"/>
      </w:divBdr>
    </w:div>
    <w:div w:id="673262408">
      <w:bodyDiv w:val="1"/>
      <w:marLeft w:val="0"/>
      <w:marRight w:val="0"/>
      <w:marTop w:val="0"/>
      <w:marBottom w:val="0"/>
      <w:divBdr>
        <w:top w:val="none" w:sz="0" w:space="0" w:color="auto"/>
        <w:left w:val="none" w:sz="0" w:space="0" w:color="auto"/>
        <w:bottom w:val="none" w:sz="0" w:space="0" w:color="auto"/>
        <w:right w:val="none" w:sz="0" w:space="0" w:color="auto"/>
      </w:divBdr>
    </w:div>
    <w:div w:id="681779507">
      <w:bodyDiv w:val="1"/>
      <w:marLeft w:val="0"/>
      <w:marRight w:val="0"/>
      <w:marTop w:val="0"/>
      <w:marBottom w:val="0"/>
      <w:divBdr>
        <w:top w:val="none" w:sz="0" w:space="0" w:color="auto"/>
        <w:left w:val="none" w:sz="0" w:space="0" w:color="auto"/>
        <w:bottom w:val="none" w:sz="0" w:space="0" w:color="auto"/>
        <w:right w:val="none" w:sz="0" w:space="0" w:color="auto"/>
      </w:divBdr>
    </w:div>
    <w:div w:id="728462899">
      <w:bodyDiv w:val="1"/>
      <w:marLeft w:val="0"/>
      <w:marRight w:val="0"/>
      <w:marTop w:val="0"/>
      <w:marBottom w:val="0"/>
      <w:divBdr>
        <w:top w:val="none" w:sz="0" w:space="0" w:color="auto"/>
        <w:left w:val="none" w:sz="0" w:space="0" w:color="auto"/>
        <w:bottom w:val="none" w:sz="0" w:space="0" w:color="auto"/>
        <w:right w:val="none" w:sz="0" w:space="0" w:color="auto"/>
      </w:divBdr>
    </w:div>
    <w:div w:id="773868904">
      <w:bodyDiv w:val="1"/>
      <w:marLeft w:val="0"/>
      <w:marRight w:val="0"/>
      <w:marTop w:val="0"/>
      <w:marBottom w:val="0"/>
      <w:divBdr>
        <w:top w:val="none" w:sz="0" w:space="0" w:color="auto"/>
        <w:left w:val="none" w:sz="0" w:space="0" w:color="auto"/>
        <w:bottom w:val="none" w:sz="0" w:space="0" w:color="auto"/>
        <w:right w:val="none" w:sz="0" w:space="0" w:color="auto"/>
      </w:divBdr>
    </w:div>
    <w:div w:id="836504000">
      <w:bodyDiv w:val="1"/>
      <w:marLeft w:val="0"/>
      <w:marRight w:val="0"/>
      <w:marTop w:val="0"/>
      <w:marBottom w:val="0"/>
      <w:divBdr>
        <w:top w:val="none" w:sz="0" w:space="0" w:color="auto"/>
        <w:left w:val="none" w:sz="0" w:space="0" w:color="auto"/>
        <w:bottom w:val="none" w:sz="0" w:space="0" w:color="auto"/>
        <w:right w:val="none" w:sz="0" w:space="0" w:color="auto"/>
      </w:divBdr>
    </w:div>
    <w:div w:id="840393216">
      <w:bodyDiv w:val="1"/>
      <w:marLeft w:val="0"/>
      <w:marRight w:val="0"/>
      <w:marTop w:val="0"/>
      <w:marBottom w:val="0"/>
      <w:divBdr>
        <w:top w:val="none" w:sz="0" w:space="0" w:color="auto"/>
        <w:left w:val="none" w:sz="0" w:space="0" w:color="auto"/>
        <w:bottom w:val="none" w:sz="0" w:space="0" w:color="auto"/>
        <w:right w:val="none" w:sz="0" w:space="0" w:color="auto"/>
      </w:divBdr>
    </w:div>
    <w:div w:id="902643228">
      <w:bodyDiv w:val="1"/>
      <w:marLeft w:val="0"/>
      <w:marRight w:val="0"/>
      <w:marTop w:val="0"/>
      <w:marBottom w:val="0"/>
      <w:divBdr>
        <w:top w:val="none" w:sz="0" w:space="0" w:color="auto"/>
        <w:left w:val="none" w:sz="0" w:space="0" w:color="auto"/>
        <w:bottom w:val="none" w:sz="0" w:space="0" w:color="auto"/>
        <w:right w:val="none" w:sz="0" w:space="0" w:color="auto"/>
      </w:divBdr>
    </w:div>
    <w:div w:id="981690727">
      <w:bodyDiv w:val="1"/>
      <w:marLeft w:val="0"/>
      <w:marRight w:val="0"/>
      <w:marTop w:val="0"/>
      <w:marBottom w:val="0"/>
      <w:divBdr>
        <w:top w:val="none" w:sz="0" w:space="0" w:color="auto"/>
        <w:left w:val="none" w:sz="0" w:space="0" w:color="auto"/>
        <w:bottom w:val="none" w:sz="0" w:space="0" w:color="auto"/>
        <w:right w:val="none" w:sz="0" w:space="0" w:color="auto"/>
      </w:divBdr>
    </w:div>
    <w:div w:id="1004547423">
      <w:bodyDiv w:val="1"/>
      <w:marLeft w:val="0"/>
      <w:marRight w:val="0"/>
      <w:marTop w:val="0"/>
      <w:marBottom w:val="0"/>
      <w:divBdr>
        <w:top w:val="none" w:sz="0" w:space="0" w:color="auto"/>
        <w:left w:val="none" w:sz="0" w:space="0" w:color="auto"/>
        <w:bottom w:val="none" w:sz="0" w:space="0" w:color="auto"/>
        <w:right w:val="none" w:sz="0" w:space="0" w:color="auto"/>
      </w:divBdr>
    </w:div>
    <w:div w:id="1031300215">
      <w:bodyDiv w:val="1"/>
      <w:marLeft w:val="0"/>
      <w:marRight w:val="0"/>
      <w:marTop w:val="0"/>
      <w:marBottom w:val="0"/>
      <w:divBdr>
        <w:top w:val="none" w:sz="0" w:space="0" w:color="auto"/>
        <w:left w:val="none" w:sz="0" w:space="0" w:color="auto"/>
        <w:bottom w:val="none" w:sz="0" w:space="0" w:color="auto"/>
        <w:right w:val="none" w:sz="0" w:space="0" w:color="auto"/>
      </w:divBdr>
    </w:div>
    <w:div w:id="1046025886">
      <w:bodyDiv w:val="1"/>
      <w:marLeft w:val="0"/>
      <w:marRight w:val="0"/>
      <w:marTop w:val="0"/>
      <w:marBottom w:val="0"/>
      <w:divBdr>
        <w:top w:val="none" w:sz="0" w:space="0" w:color="auto"/>
        <w:left w:val="none" w:sz="0" w:space="0" w:color="auto"/>
        <w:bottom w:val="none" w:sz="0" w:space="0" w:color="auto"/>
        <w:right w:val="none" w:sz="0" w:space="0" w:color="auto"/>
      </w:divBdr>
    </w:div>
    <w:div w:id="1071544841">
      <w:bodyDiv w:val="1"/>
      <w:marLeft w:val="0"/>
      <w:marRight w:val="0"/>
      <w:marTop w:val="0"/>
      <w:marBottom w:val="0"/>
      <w:divBdr>
        <w:top w:val="none" w:sz="0" w:space="0" w:color="auto"/>
        <w:left w:val="none" w:sz="0" w:space="0" w:color="auto"/>
        <w:bottom w:val="none" w:sz="0" w:space="0" w:color="auto"/>
        <w:right w:val="none" w:sz="0" w:space="0" w:color="auto"/>
      </w:divBdr>
    </w:div>
    <w:div w:id="1098719479">
      <w:bodyDiv w:val="1"/>
      <w:marLeft w:val="0"/>
      <w:marRight w:val="0"/>
      <w:marTop w:val="0"/>
      <w:marBottom w:val="0"/>
      <w:divBdr>
        <w:top w:val="none" w:sz="0" w:space="0" w:color="auto"/>
        <w:left w:val="none" w:sz="0" w:space="0" w:color="auto"/>
        <w:bottom w:val="none" w:sz="0" w:space="0" w:color="auto"/>
        <w:right w:val="none" w:sz="0" w:space="0" w:color="auto"/>
      </w:divBdr>
    </w:div>
    <w:div w:id="1137339603">
      <w:bodyDiv w:val="1"/>
      <w:marLeft w:val="0"/>
      <w:marRight w:val="0"/>
      <w:marTop w:val="0"/>
      <w:marBottom w:val="0"/>
      <w:divBdr>
        <w:top w:val="none" w:sz="0" w:space="0" w:color="auto"/>
        <w:left w:val="none" w:sz="0" w:space="0" w:color="auto"/>
        <w:bottom w:val="none" w:sz="0" w:space="0" w:color="auto"/>
        <w:right w:val="none" w:sz="0" w:space="0" w:color="auto"/>
      </w:divBdr>
    </w:div>
    <w:div w:id="1151219218">
      <w:bodyDiv w:val="1"/>
      <w:marLeft w:val="0"/>
      <w:marRight w:val="0"/>
      <w:marTop w:val="0"/>
      <w:marBottom w:val="0"/>
      <w:divBdr>
        <w:top w:val="none" w:sz="0" w:space="0" w:color="auto"/>
        <w:left w:val="none" w:sz="0" w:space="0" w:color="auto"/>
        <w:bottom w:val="none" w:sz="0" w:space="0" w:color="auto"/>
        <w:right w:val="none" w:sz="0" w:space="0" w:color="auto"/>
      </w:divBdr>
    </w:div>
    <w:div w:id="1211570586">
      <w:bodyDiv w:val="1"/>
      <w:marLeft w:val="0"/>
      <w:marRight w:val="0"/>
      <w:marTop w:val="0"/>
      <w:marBottom w:val="0"/>
      <w:divBdr>
        <w:top w:val="none" w:sz="0" w:space="0" w:color="auto"/>
        <w:left w:val="none" w:sz="0" w:space="0" w:color="auto"/>
        <w:bottom w:val="none" w:sz="0" w:space="0" w:color="auto"/>
        <w:right w:val="none" w:sz="0" w:space="0" w:color="auto"/>
      </w:divBdr>
    </w:div>
    <w:div w:id="1216351097">
      <w:bodyDiv w:val="1"/>
      <w:marLeft w:val="0"/>
      <w:marRight w:val="0"/>
      <w:marTop w:val="0"/>
      <w:marBottom w:val="0"/>
      <w:divBdr>
        <w:top w:val="none" w:sz="0" w:space="0" w:color="auto"/>
        <w:left w:val="none" w:sz="0" w:space="0" w:color="auto"/>
        <w:bottom w:val="none" w:sz="0" w:space="0" w:color="auto"/>
        <w:right w:val="none" w:sz="0" w:space="0" w:color="auto"/>
      </w:divBdr>
    </w:div>
    <w:div w:id="1243561100">
      <w:bodyDiv w:val="1"/>
      <w:marLeft w:val="0"/>
      <w:marRight w:val="0"/>
      <w:marTop w:val="0"/>
      <w:marBottom w:val="0"/>
      <w:divBdr>
        <w:top w:val="none" w:sz="0" w:space="0" w:color="auto"/>
        <w:left w:val="none" w:sz="0" w:space="0" w:color="auto"/>
        <w:bottom w:val="none" w:sz="0" w:space="0" w:color="auto"/>
        <w:right w:val="none" w:sz="0" w:space="0" w:color="auto"/>
      </w:divBdr>
    </w:div>
    <w:div w:id="1281912027">
      <w:bodyDiv w:val="1"/>
      <w:marLeft w:val="0"/>
      <w:marRight w:val="0"/>
      <w:marTop w:val="0"/>
      <w:marBottom w:val="0"/>
      <w:divBdr>
        <w:top w:val="none" w:sz="0" w:space="0" w:color="auto"/>
        <w:left w:val="none" w:sz="0" w:space="0" w:color="auto"/>
        <w:bottom w:val="none" w:sz="0" w:space="0" w:color="auto"/>
        <w:right w:val="none" w:sz="0" w:space="0" w:color="auto"/>
      </w:divBdr>
    </w:div>
    <w:div w:id="1297374986">
      <w:bodyDiv w:val="1"/>
      <w:marLeft w:val="0"/>
      <w:marRight w:val="0"/>
      <w:marTop w:val="0"/>
      <w:marBottom w:val="0"/>
      <w:divBdr>
        <w:top w:val="none" w:sz="0" w:space="0" w:color="auto"/>
        <w:left w:val="none" w:sz="0" w:space="0" w:color="auto"/>
        <w:bottom w:val="none" w:sz="0" w:space="0" w:color="auto"/>
        <w:right w:val="none" w:sz="0" w:space="0" w:color="auto"/>
      </w:divBdr>
    </w:div>
    <w:div w:id="1299644544">
      <w:bodyDiv w:val="1"/>
      <w:marLeft w:val="0"/>
      <w:marRight w:val="0"/>
      <w:marTop w:val="0"/>
      <w:marBottom w:val="0"/>
      <w:divBdr>
        <w:top w:val="none" w:sz="0" w:space="0" w:color="auto"/>
        <w:left w:val="none" w:sz="0" w:space="0" w:color="auto"/>
        <w:bottom w:val="none" w:sz="0" w:space="0" w:color="auto"/>
        <w:right w:val="none" w:sz="0" w:space="0" w:color="auto"/>
      </w:divBdr>
    </w:div>
    <w:div w:id="1317952322">
      <w:bodyDiv w:val="1"/>
      <w:marLeft w:val="0"/>
      <w:marRight w:val="0"/>
      <w:marTop w:val="0"/>
      <w:marBottom w:val="0"/>
      <w:divBdr>
        <w:top w:val="none" w:sz="0" w:space="0" w:color="auto"/>
        <w:left w:val="none" w:sz="0" w:space="0" w:color="auto"/>
        <w:bottom w:val="none" w:sz="0" w:space="0" w:color="auto"/>
        <w:right w:val="none" w:sz="0" w:space="0" w:color="auto"/>
      </w:divBdr>
    </w:div>
    <w:div w:id="1335569438">
      <w:bodyDiv w:val="1"/>
      <w:marLeft w:val="0"/>
      <w:marRight w:val="0"/>
      <w:marTop w:val="0"/>
      <w:marBottom w:val="0"/>
      <w:divBdr>
        <w:top w:val="none" w:sz="0" w:space="0" w:color="auto"/>
        <w:left w:val="none" w:sz="0" w:space="0" w:color="auto"/>
        <w:bottom w:val="none" w:sz="0" w:space="0" w:color="auto"/>
        <w:right w:val="none" w:sz="0" w:space="0" w:color="auto"/>
      </w:divBdr>
    </w:div>
    <w:div w:id="1345327090">
      <w:bodyDiv w:val="1"/>
      <w:marLeft w:val="0"/>
      <w:marRight w:val="0"/>
      <w:marTop w:val="0"/>
      <w:marBottom w:val="0"/>
      <w:divBdr>
        <w:top w:val="none" w:sz="0" w:space="0" w:color="auto"/>
        <w:left w:val="none" w:sz="0" w:space="0" w:color="auto"/>
        <w:bottom w:val="none" w:sz="0" w:space="0" w:color="auto"/>
        <w:right w:val="none" w:sz="0" w:space="0" w:color="auto"/>
      </w:divBdr>
    </w:div>
    <w:div w:id="1396512571">
      <w:bodyDiv w:val="1"/>
      <w:marLeft w:val="0"/>
      <w:marRight w:val="0"/>
      <w:marTop w:val="0"/>
      <w:marBottom w:val="0"/>
      <w:divBdr>
        <w:top w:val="none" w:sz="0" w:space="0" w:color="auto"/>
        <w:left w:val="none" w:sz="0" w:space="0" w:color="auto"/>
        <w:bottom w:val="none" w:sz="0" w:space="0" w:color="auto"/>
        <w:right w:val="none" w:sz="0" w:space="0" w:color="auto"/>
      </w:divBdr>
    </w:div>
    <w:div w:id="1437405763">
      <w:bodyDiv w:val="1"/>
      <w:marLeft w:val="0"/>
      <w:marRight w:val="0"/>
      <w:marTop w:val="0"/>
      <w:marBottom w:val="0"/>
      <w:divBdr>
        <w:top w:val="none" w:sz="0" w:space="0" w:color="auto"/>
        <w:left w:val="none" w:sz="0" w:space="0" w:color="auto"/>
        <w:bottom w:val="none" w:sz="0" w:space="0" w:color="auto"/>
        <w:right w:val="none" w:sz="0" w:space="0" w:color="auto"/>
      </w:divBdr>
    </w:div>
    <w:div w:id="1481070692">
      <w:bodyDiv w:val="1"/>
      <w:marLeft w:val="0"/>
      <w:marRight w:val="0"/>
      <w:marTop w:val="0"/>
      <w:marBottom w:val="0"/>
      <w:divBdr>
        <w:top w:val="none" w:sz="0" w:space="0" w:color="auto"/>
        <w:left w:val="none" w:sz="0" w:space="0" w:color="auto"/>
        <w:bottom w:val="none" w:sz="0" w:space="0" w:color="auto"/>
        <w:right w:val="none" w:sz="0" w:space="0" w:color="auto"/>
      </w:divBdr>
    </w:div>
    <w:div w:id="1483505106">
      <w:bodyDiv w:val="1"/>
      <w:marLeft w:val="0"/>
      <w:marRight w:val="0"/>
      <w:marTop w:val="0"/>
      <w:marBottom w:val="0"/>
      <w:divBdr>
        <w:top w:val="none" w:sz="0" w:space="0" w:color="auto"/>
        <w:left w:val="none" w:sz="0" w:space="0" w:color="auto"/>
        <w:bottom w:val="none" w:sz="0" w:space="0" w:color="auto"/>
        <w:right w:val="none" w:sz="0" w:space="0" w:color="auto"/>
      </w:divBdr>
    </w:div>
    <w:div w:id="1484857915">
      <w:bodyDiv w:val="1"/>
      <w:marLeft w:val="0"/>
      <w:marRight w:val="0"/>
      <w:marTop w:val="0"/>
      <w:marBottom w:val="0"/>
      <w:divBdr>
        <w:top w:val="none" w:sz="0" w:space="0" w:color="auto"/>
        <w:left w:val="none" w:sz="0" w:space="0" w:color="auto"/>
        <w:bottom w:val="none" w:sz="0" w:space="0" w:color="auto"/>
        <w:right w:val="none" w:sz="0" w:space="0" w:color="auto"/>
      </w:divBdr>
    </w:div>
    <w:div w:id="1501848613">
      <w:bodyDiv w:val="1"/>
      <w:marLeft w:val="0"/>
      <w:marRight w:val="0"/>
      <w:marTop w:val="0"/>
      <w:marBottom w:val="0"/>
      <w:divBdr>
        <w:top w:val="none" w:sz="0" w:space="0" w:color="auto"/>
        <w:left w:val="none" w:sz="0" w:space="0" w:color="auto"/>
        <w:bottom w:val="none" w:sz="0" w:space="0" w:color="auto"/>
        <w:right w:val="none" w:sz="0" w:space="0" w:color="auto"/>
      </w:divBdr>
    </w:div>
    <w:div w:id="1562058893">
      <w:bodyDiv w:val="1"/>
      <w:marLeft w:val="0"/>
      <w:marRight w:val="0"/>
      <w:marTop w:val="0"/>
      <w:marBottom w:val="0"/>
      <w:divBdr>
        <w:top w:val="none" w:sz="0" w:space="0" w:color="auto"/>
        <w:left w:val="none" w:sz="0" w:space="0" w:color="auto"/>
        <w:bottom w:val="none" w:sz="0" w:space="0" w:color="auto"/>
        <w:right w:val="none" w:sz="0" w:space="0" w:color="auto"/>
      </w:divBdr>
    </w:div>
    <w:div w:id="1570651925">
      <w:bodyDiv w:val="1"/>
      <w:marLeft w:val="0"/>
      <w:marRight w:val="0"/>
      <w:marTop w:val="0"/>
      <w:marBottom w:val="0"/>
      <w:divBdr>
        <w:top w:val="none" w:sz="0" w:space="0" w:color="auto"/>
        <w:left w:val="none" w:sz="0" w:space="0" w:color="auto"/>
        <w:bottom w:val="none" w:sz="0" w:space="0" w:color="auto"/>
        <w:right w:val="none" w:sz="0" w:space="0" w:color="auto"/>
      </w:divBdr>
    </w:div>
    <w:div w:id="1602953608">
      <w:bodyDiv w:val="1"/>
      <w:marLeft w:val="0"/>
      <w:marRight w:val="0"/>
      <w:marTop w:val="0"/>
      <w:marBottom w:val="0"/>
      <w:divBdr>
        <w:top w:val="none" w:sz="0" w:space="0" w:color="auto"/>
        <w:left w:val="none" w:sz="0" w:space="0" w:color="auto"/>
        <w:bottom w:val="none" w:sz="0" w:space="0" w:color="auto"/>
        <w:right w:val="none" w:sz="0" w:space="0" w:color="auto"/>
      </w:divBdr>
    </w:div>
    <w:div w:id="1728525639">
      <w:bodyDiv w:val="1"/>
      <w:marLeft w:val="0"/>
      <w:marRight w:val="0"/>
      <w:marTop w:val="0"/>
      <w:marBottom w:val="0"/>
      <w:divBdr>
        <w:top w:val="none" w:sz="0" w:space="0" w:color="auto"/>
        <w:left w:val="none" w:sz="0" w:space="0" w:color="auto"/>
        <w:bottom w:val="none" w:sz="0" w:space="0" w:color="auto"/>
        <w:right w:val="none" w:sz="0" w:space="0" w:color="auto"/>
      </w:divBdr>
    </w:div>
    <w:div w:id="1788312303">
      <w:bodyDiv w:val="1"/>
      <w:marLeft w:val="0"/>
      <w:marRight w:val="0"/>
      <w:marTop w:val="0"/>
      <w:marBottom w:val="0"/>
      <w:divBdr>
        <w:top w:val="none" w:sz="0" w:space="0" w:color="auto"/>
        <w:left w:val="none" w:sz="0" w:space="0" w:color="auto"/>
        <w:bottom w:val="none" w:sz="0" w:space="0" w:color="auto"/>
        <w:right w:val="none" w:sz="0" w:space="0" w:color="auto"/>
      </w:divBdr>
    </w:div>
    <w:div w:id="1792241514">
      <w:bodyDiv w:val="1"/>
      <w:marLeft w:val="0"/>
      <w:marRight w:val="0"/>
      <w:marTop w:val="0"/>
      <w:marBottom w:val="0"/>
      <w:divBdr>
        <w:top w:val="none" w:sz="0" w:space="0" w:color="auto"/>
        <w:left w:val="none" w:sz="0" w:space="0" w:color="auto"/>
        <w:bottom w:val="none" w:sz="0" w:space="0" w:color="auto"/>
        <w:right w:val="none" w:sz="0" w:space="0" w:color="auto"/>
      </w:divBdr>
    </w:div>
    <w:div w:id="1792943150">
      <w:bodyDiv w:val="1"/>
      <w:marLeft w:val="0"/>
      <w:marRight w:val="0"/>
      <w:marTop w:val="0"/>
      <w:marBottom w:val="0"/>
      <w:divBdr>
        <w:top w:val="none" w:sz="0" w:space="0" w:color="auto"/>
        <w:left w:val="none" w:sz="0" w:space="0" w:color="auto"/>
        <w:bottom w:val="none" w:sz="0" w:space="0" w:color="auto"/>
        <w:right w:val="none" w:sz="0" w:space="0" w:color="auto"/>
      </w:divBdr>
    </w:div>
    <w:div w:id="1802453088">
      <w:bodyDiv w:val="1"/>
      <w:marLeft w:val="0"/>
      <w:marRight w:val="0"/>
      <w:marTop w:val="0"/>
      <w:marBottom w:val="0"/>
      <w:divBdr>
        <w:top w:val="none" w:sz="0" w:space="0" w:color="auto"/>
        <w:left w:val="none" w:sz="0" w:space="0" w:color="auto"/>
        <w:bottom w:val="none" w:sz="0" w:space="0" w:color="auto"/>
        <w:right w:val="none" w:sz="0" w:space="0" w:color="auto"/>
      </w:divBdr>
    </w:div>
    <w:div w:id="1847747231">
      <w:bodyDiv w:val="1"/>
      <w:marLeft w:val="0"/>
      <w:marRight w:val="0"/>
      <w:marTop w:val="0"/>
      <w:marBottom w:val="0"/>
      <w:divBdr>
        <w:top w:val="none" w:sz="0" w:space="0" w:color="auto"/>
        <w:left w:val="none" w:sz="0" w:space="0" w:color="auto"/>
        <w:bottom w:val="none" w:sz="0" w:space="0" w:color="auto"/>
        <w:right w:val="none" w:sz="0" w:space="0" w:color="auto"/>
      </w:divBdr>
    </w:div>
    <w:div w:id="1876887677">
      <w:bodyDiv w:val="1"/>
      <w:marLeft w:val="0"/>
      <w:marRight w:val="0"/>
      <w:marTop w:val="0"/>
      <w:marBottom w:val="0"/>
      <w:divBdr>
        <w:top w:val="none" w:sz="0" w:space="0" w:color="auto"/>
        <w:left w:val="none" w:sz="0" w:space="0" w:color="auto"/>
        <w:bottom w:val="none" w:sz="0" w:space="0" w:color="auto"/>
        <w:right w:val="none" w:sz="0" w:space="0" w:color="auto"/>
      </w:divBdr>
    </w:div>
    <w:div w:id="1877279703">
      <w:bodyDiv w:val="1"/>
      <w:marLeft w:val="0"/>
      <w:marRight w:val="0"/>
      <w:marTop w:val="0"/>
      <w:marBottom w:val="0"/>
      <w:divBdr>
        <w:top w:val="none" w:sz="0" w:space="0" w:color="auto"/>
        <w:left w:val="none" w:sz="0" w:space="0" w:color="auto"/>
        <w:bottom w:val="none" w:sz="0" w:space="0" w:color="auto"/>
        <w:right w:val="none" w:sz="0" w:space="0" w:color="auto"/>
      </w:divBdr>
    </w:div>
    <w:div w:id="1885168087">
      <w:bodyDiv w:val="1"/>
      <w:marLeft w:val="0"/>
      <w:marRight w:val="0"/>
      <w:marTop w:val="0"/>
      <w:marBottom w:val="0"/>
      <w:divBdr>
        <w:top w:val="none" w:sz="0" w:space="0" w:color="auto"/>
        <w:left w:val="none" w:sz="0" w:space="0" w:color="auto"/>
        <w:bottom w:val="none" w:sz="0" w:space="0" w:color="auto"/>
        <w:right w:val="none" w:sz="0" w:space="0" w:color="auto"/>
      </w:divBdr>
    </w:div>
    <w:div w:id="1913344392">
      <w:bodyDiv w:val="1"/>
      <w:marLeft w:val="0"/>
      <w:marRight w:val="0"/>
      <w:marTop w:val="0"/>
      <w:marBottom w:val="0"/>
      <w:divBdr>
        <w:top w:val="none" w:sz="0" w:space="0" w:color="auto"/>
        <w:left w:val="none" w:sz="0" w:space="0" w:color="auto"/>
        <w:bottom w:val="none" w:sz="0" w:space="0" w:color="auto"/>
        <w:right w:val="none" w:sz="0" w:space="0" w:color="auto"/>
      </w:divBdr>
    </w:div>
    <w:div w:id="2028601365">
      <w:bodyDiv w:val="1"/>
      <w:marLeft w:val="0"/>
      <w:marRight w:val="0"/>
      <w:marTop w:val="0"/>
      <w:marBottom w:val="0"/>
      <w:divBdr>
        <w:top w:val="none" w:sz="0" w:space="0" w:color="auto"/>
        <w:left w:val="none" w:sz="0" w:space="0" w:color="auto"/>
        <w:bottom w:val="none" w:sz="0" w:space="0" w:color="auto"/>
        <w:right w:val="none" w:sz="0" w:space="0" w:color="auto"/>
      </w:divBdr>
    </w:div>
    <w:div w:id="2049716208">
      <w:bodyDiv w:val="1"/>
      <w:marLeft w:val="0"/>
      <w:marRight w:val="0"/>
      <w:marTop w:val="0"/>
      <w:marBottom w:val="0"/>
      <w:divBdr>
        <w:top w:val="none" w:sz="0" w:space="0" w:color="auto"/>
        <w:left w:val="none" w:sz="0" w:space="0" w:color="auto"/>
        <w:bottom w:val="none" w:sz="0" w:space="0" w:color="auto"/>
        <w:right w:val="none" w:sz="0" w:space="0" w:color="auto"/>
      </w:divBdr>
    </w:div>
    <w:div w:id="2064979785">
      <w:bodyDiv w:val="1"/>
      <w:marLeft w:val="0"/>
      <w:marRight w:val="0"/>
      <w:marTop w:val="0"/>
      <w:marBottom w:val="0"/>
      <w:divBdr>
        <w:top w:val="none" w:sz="0" w:space="0" w:color="auto"/>
        <w:left w:val="none" w:sz="0" w:space="0" w:color="auto"/>
        <w:bottom w:val="none" w:sz="0" w:space="0" w:color="auto"/>
        <w:right w:val="none" w:sz="0" w:space="0" w:color="auto"/>
      </w:divBdr>
    </w:div>
    <w:div w:id="2102675073">
      <w:bodyDiv w:val="1"/>
      <w:marLeft w:val="0"/>
      <w:marRight w:val="0"/>
      <w:marTop w:val="0"/>
      <w:marBottom w:val="0"/>
      <w:divBdr>
        <w:top w:val="none" w:sz="0" w:space="0" w:color="auto"/>
        <w:left w:val="none" w:sz="0" w:space="0" w:color="auto"/>
        <w:bottom w:val="none" w:sz="0" w:space="0" w:color="auto"/>
        <w:right w:val="none" w:sz="0" w:space="0" w:color="auto"/>
      </w:divBdr>
    </w:div>
    <w:div w:id="21384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ineducacion.gov.co/1621/w3-article-340021.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upf.edu/hipertextnet/numero-6/recomendacio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Yol07</b:Tag>
    <b:SourceType>Book</b:SourceType>
    <b:Guid>{DC6C4F69-A46F-41E1-B16E-7FEDEDF6B419}</b:Guid>
    <b:Title>Propuesta metodológica para el razonamiento semántico en sistemas de recomendación personalizada y automática</b:Title>
    <b:Year>2007</b:Year>
    <b:City>Vigo</b:City>
    <b:Publisher>Universidad de Vigo</b:Publisher>
    <b:Author>
      <b:Author>
        <b:NameList>
          <b:Person>
            <b:Last>Yolanda</b:Last>
            <b:First>Blanco</b:First>
          </b:Person>
        </b:NameList>
      </b:Author>
    </b:Author>
    <b:RefOrder>16</b:RefOrder>
  </b:Source>
  <b:Source>
    <b:Tag>Bla07</b:Tag>
    <b:SourceType>JournalArticle</b:SourceType>
    <b:Guid>{5EAF302C-0B21-4432-9AAE-EAAA8AED6227}</b:Guid>
    <b:Title>Propuesta Metodológica para el Razonamiento Semántico  en Sistemas de Recomendación Personalizada y Automática</b:Title>
    <b:JournalName>Tesis Doctoral, Universidad de Vigo</b:JournalName>
    <b:Year>2007</b:Year>
    <b:Author>
      <b:Author>
        <b:NameList>
          <b:Person>
            <b:Last>Blanco</b:Last>
            <b:First>Yolanda</b:First>
          </b:Person>
        </b:NameList>
      </b:Author>
    </b:Author>
    <b:RefOrder>17</b:RefOrder>
  </b:Source>
  <b:Source>
    <b:Tag>Ser13</b:Tag>
    <b:SourceType>JournalArticle</b:SourceType>
    <b:Guid>{6E841D2F-927E-4734-8D5D-83502EC645A1}</b:Guid>
    <b:Title>Hiperion: A fuzzy approach for recommending educational activities based on the acquisition of competences</b:Title>
    <b:Year>2013</b:Year>
    <b:JournalName>Information Sciences</b:JournalName>
    <b:Pages>114–129</b:Pages>
    <b:Volume>248</b:Volume>
    <b:Issue>1</b:Issue>
    <b:Author>
      <b:Author>
        <b:NameList>
          <b:Person>
            <b:Last>Serrano-Guerrero</b:Last>
            <b:First>Jesus</b:First>
          </b:Person>
          <b:Person>
            <b:Last>Romero</b:Last>
            <b:First>Francisco</b:First>
          </b:Person>
          <b:Person>
            <b:Last>Olivas</b:Last>
            <b:First>Jose</b:First>
          </b:Person>
        </b:NameList>
      </b:Author>
    </b:Author>
    <b:RefOrder>18</b:RefOrder>
  </b:Source>
  <b:Source>
    <b:Tag>Bob13</b:Tag>
    <b:SourceType>JournalArticle</b:SourceType>
    <b:Guid>{04739F5A-183D-488E-8415-0928BA45B9D4}</b:Guid>
    <b:Title>Recommender systems survey</b:Title>
    <b:JournalName>Knowledge-Based Systems</b:JournalName>
    <b:Year>2013</b:Year>
    <b:Pages>109–132</b:Pages>
    <b:Volume>46</b:Volume>
    <b:Author>
      <b:Author>
        <b:NameList>
          <b:Person>
            <b:Last>Bobadilla</b:Last>
            <b:First>J.</b:First>
          </b:Person>
          <b:Person>
            <b:Last>Ortega</b:Last>
            <b:First>F.</b:First>
          </b:Person>
          <b:Person>
            <b:Last>Hernando</b:Last>
            <b:First>A.</b:First>
          </b:Person>
          <b:Person>
            <b:Last>Gutíerrez</b:Last>
            <b:First>A.</b:First>
          </b:Person>
        </b:NameList>
      </b:Author>
    </b:Author>
    <b:RefOrder>11</b:RefOrder>
  </b:Source>
</b:Sources>
</file>

<file path=customXml/itemProps1.xml><?xml version="1.0" encoding="utf-8"?>
<ds:datastoreItem xmlns:ds="http://schemas.openxmlformats.org/officeDocument/2006/customXml" ds:itemID="{FBDFF5D5-B25C-4E26-B1EF-D6B4CF16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3810</Words>
  <Characters>20957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DIEGODURAN</dc:creator>
  <cp:keywords/>
  <dc:description/>
  <cp:lastModifiedBy>DIEGODURAN</cp:lastModifiedBy>
  <cp:revision>38</cp:revision>
  <dcterms:created xsi:type="dcterms:W3CDTF">2015-03-31T14:42:00Z</dcterms:created>
  <dcterms:modified xsi:type="dcterms:W3CDTF">2015-03-31T16:56:00Z</dcterms:modified>
</cp:coreProperties>
</file>