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7D" w:rsidRDefault="00146D82">
      <w:pPr>
        <w:pStyle w:val="Standard"/>
        <w:autoSpaceDE w:val="0"/>
        <w:jc w:val="center"/>
        <w:rPr>
          <w:rFonts w:ascii="Arial" w:hAnsi="Arial" w:cs="Arial"/>
          <w:b/>
          <w:bCs/>
          <w:lang w:val="es-ES"/>
        </w:rPr>
      </w:pPr>
      <w:r>
        <w:rPr>
          <w:rFonts w:ascii="Arial" w:hAnsi="Arial" w:cs="Arial"/>
          <w:b/>
          <w:bCs/>
          <w:noProof/>
          <w:lang w:val="es-CO" w:eastAsia="es-CO" w:bidi="ar-SA"/>
        </w:rPr>
        <w:drawing>
          <wp:anchor distT="0" distB="0" distL="114300" distR="114300" simplePos="0" relativeHeight="251658240" behindDoc="1" locked="0" layoutInCell="1" allowOverlap="1">
            <wp:simplePos x="0" y="0"/>
            <wp:positionH relativeFrom="column">
              <wp:posOffset>-301660</wp:posOffset>
            </wp:positionH>
            <wp:positionV relativeFrom="paragraph">
              <wp:posOffset>-449610</wp:posOffset>
            </wp:positionV>
            <wp:extent cx="692658" cy="1028151"/>
            <wp:effectExtent l="0" t="0" r="0" b="549"/>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692658" cy="1028151"/>
                    </a:xfrm>
                    <a:prstGeom prst="rect">
                      <a:avLst/>
                    </a:prstGeom>
                    <a:solidFill>
                      <a:srgbClr val="FFFFFF"/>
                    </a:solidFill>
                    <a:ln>
                      <a:noFill/>
                      <a:prstDash/>
                    </a:ln>
                  </pic:spPr>
                </pic:pic>
              </a:graphicData>
            </a:graphic>
          </wp:anchor>
        </w:drawing>
      </w:r>
      <w:r>
        <w:rPr>
          <w:rFonts w:ascii="Arial" w:hAnsi="Arial" w:cs="Arial"/>
          <w:b/>
          <w:bCs/>
          <w:lang w:val="es-ES"/>
        </w:rPr>
        <w:t>Universidad del Cauca</w:t>
      </w:r>
    </w:p>
    <w:p w:rsidR="00C92C7D" w:rsidRDefault="00146D82">
      <w:pPr>
        <w:pStyle w:val="Standard"/>
        <w:autoSpaceDE w:val="0"/>
        <w:jc w:val="center"/>
        <w:rPr>
          <w:rFonts w:ascii="Arial" w:hAnsi="Arial" w:cs="Arial"/>
          <w:b/>
          <w:bCs/>
          <w:lang w:val="es-ES"/>
        </w:rPr>
      </w:pPr>
      <w:r>
        <w:rPr>
          <w:rFonts w:ascii="Arial" w:hAnsi="Arial" w:cs="Arial"/>
          <w:b/>
          <w:bCs/>
          <w:lang w:val="es-ES"/>
        </w:rPr>
        <w:t>Facultad de Ingeniería Electrónica y Telecomunicaciones</w:t>
      </w:r>
    </w:p>
    <w:p w:rsidR="00C92C7D" w:rsidRDefault="00C92C7D">
      <w:pPr>
        <w:pStyle w:val="Standard"/>
        <w:autoSpaceDE w:val="0"/>
        <w:jc w:val="center"/>
        <w:rPr>
          <w:rFonts w:ascii="Arial" w:hAnsi="Arial" w:cs="Arial"/>
          <w:b/>
          <w:bCs/>
          <w:lang w:val="es-ES"/>
        </w:rPr>
      </w:pPr>
    </w:p>
    <w:p w:rsidR="00C92C7D" w:rsidRDefault="00146D82">
      <w:pPr>
        <w:pStyle w:val="Standard"/>
        <w:autoSpaceDE w:val="0"/>
        <w:jc w:val="center"/>
        <w:rPr>
          <w:rFonts w:ascii="Arial" w:hAnsi="Arial" w:cs="Arial"/>
          <w:b/>
          <w:bCs/>
          <w:lang w:val="es-ES"/>
        </w:rPr>
      </w:pPr>
      <w:r>
        <w:rPr>
          <w:rFonts w:ascii="Arial" w:hAnsi="Arial" w:cs="Arial"/>
          <w:b/>
          <w:bCs/>
          <w:lang w:val="es-ES"/>
        </w:rPr>
        <w:t>Programas de Maestría y Doctorado en Ingeniería Telemática</w:t>
      </w:r>
    </w:p>
    <w:p w:rsidR="00C92C7D" w:rsidRPr="005B710F" w:rsidRDefault="00146D82">
      <w:pPr>
        <w:pStyle w:val="Standard"/>
        <w:autoSpaceDE w:val="0"/>
        <w:jc w:val="center"/>
        <w:rPr>
          <w:rFonts w:ascii="Arial" w:hAnsi="Arial" w:cs="Arial"/>
          <w:b/>
          <w:bCs/>
          <w:lang w:val="es-CO"/>
        </w:rPr>
      </w:pPr>
      <w:r w:rsidRPr="005B710F">
        <w:rPr>
          <w:rFonts w:ascii="Arial" w:hAnsi="Arial" w:cs="Arial"/>
          <w:b/>
          <w:bCs/>
          <w:lang w:val="es-CO"/>
        </w:rPr>
        <w:t>Seminario de Investigación</w:t>
      </w:r>
    </w:p>
    <w:p w:rsidR="00C92C7D" w:rsidRPr="005B710F" w:rsidRDefault="00C92C7D">
      <w:pPr>
        <w:pStyle w:val="Standard"/>
        <w:autoSpaceDE w:val="0"/>
        <w:jc w:val="center"/>
        <w:rPr>
          <w:rFonts w:ascii="Arial" w:hAnsi="Arial" w:cs="Arial"/>
          <w:b/>
          <w:bCs/>
          <w:sz w:val="28"/>
          <w:szCs w:val="28"/>
          <w:lang w:val="es-CO"/>
        </w:rPr>
      </w:pPr>
    </w:p>
    <w:p w:rsidR="00C92C7D" w:rsidRPr="006B4D41" w:rsidRDefault="006B4D41">
      <w:pPr>
        <w:pStyle w:val="Standard"/>
        <w:autoSpaceDE w:val="0"/>
        <w:jc w:val="center"/>
        <w:rPr>
          <w:rFonts w:ascii="Arial" w:hAnsi="Arial" w:cs="Arial"/>
          <w:b/>
          <w:bCs/>
          <w:lang w:val="es-CO"/>
        </w:rPr>
      </w:pPr>
      <w:r w:rsidRPr="006B4D41">
        <w:rPr>
          <w:rFonts w:ascii="Arial" w:hAnsi="Arial" w:cs="Arial"/>
          <w:b/>
          <w:bCs/>
          <w:sz w:val="28"/>
          <w:szCs w:val="28"/>
          <w:lang w:val="es-ES"/>
        </w:rPr>
        <w:t>Algoritmo para la detección automática de anomalías epileptiformes en señales EEG</w:t>
      </w:r>
    </w:p>
    <w:p w:rsidR="00C92C7D" w:rsidRDefault="006B4D41">
      <w:pPr>
        <w:pStyle w:val="Standard"/>
        <w:autoSpaceDE w:val="0"/>
        <w:jc w:val="center"/>
        <w:rPr>
          <w:rFonts w:ascii="Arial" w:hAnsi="Arial" w:cs="Arial"/>
          <w:b/>
          <w:lang w:val="es-ES"/>
        </w:rPr>
      </w:pPr>
      <w:r>
        <w:rPr>
          <w:rFonts w:ascii="Arial" w:hAnsi="Arial" w:cs="Arial"/>
          <w:b/>
          <w:lang w:val="es-ES"/>
        </w:rPr>
        <w:t>Maritza Fernanda Mera Gaona</w:t>
      </w:r>
    </w:p>
    <w:p w:rsidR="00C92C7D" w:rsidRDefault="00146D82">
      <w:pPr>
        <w:pStyle w:val="Standard"/>
        <w:autoSpaceDE w:val="0"/>
        <w:jc w:val="center"/>
        <w:rPr>
          <w:rFonts w:ascii="Arial" w:hAnsi="Arial" w:cs="Arial"/>
          <w:bCs/>
          <w:lang w:val="es-ES"/>
        </w:rPr>
      </w:pPr>
      <w:r>
        <w:rPr>
          <w:rFonts w:ascii="Arial" w:hAnsi="Arial" w:cs="Arial"/>
          <w:bCs/>
          <w:lang w:val="es-ES"/>
        </w:rPr>
        <w:t>Estudiante de Doctorado</w:t>
      </w:r>
    </w:p>
    <w:p w:rsidR="00C92C7D" w:rsidRPr="006B4D41" w:rsidRDefault="005B710F">
      <w:pPr>
        <w:pStyle w:val="Standard"/>
        <w:autoSpaceDE w:val="0"/>
        <w:jc w:val="center"/>
        <w:rPr>
          <w:rFonts w:ascii="Arial" w:hAnsi="Arial" w:cs="Arial"/>
          <w:bCs/>
          <w:lang w:val="es-CO"/>
        </w:rPr>
      </w:pPr>
      <w:r>
        <w:rPr>
          <w:rFonts w:ascii="Arial" w:hAnsi="Arial" w:cs="Arial"/>
          <w:bCs/>
          <w:lang w:val="es-CO"/>
        </w:rPr>
        <w:t>6 de mayo de 2016</w:t>
      </w:r>
    </w:p>
    <w:p w:rsidR="00C92C7D" w:rsidRPr="006B4D41" w:rsidRDefault="00C92C7D">
      <w:pPr>
        <w:pStyle w:val="Standard"/>
        <w:autoSpaceDE w:val="0"/>
        <w:jc w:val="both"/>
        <w:rPr>
          <w:rFonts w:ascii="Arial" w:hAnsi="Arial" w:cs="Arial"/>
          <w:b/>
          <w:bCs/>
          <w:lang w:val="es-CO"/>
        </w:rPr>
      </w:pPr>
    </w:p>
    <w:p w:rsidR="00C92C7D" w:rsidRPr="006B4D41" w:rsidRDefault="00C92C7D">
      <w:pPr>
        <w:pStyle w:val="Standard"/>
        <w:autoSpaceDE w:val="0"/>
        <w:jc w:val="both"/>
        <w:rPr>
          <w:rFonts w:ascii="Arial" w:hAnsi="Arial" w:cs="Arial"/>
          <w:b/>
          <w:bCs/>
          <w:lang w:val="es-CO"/>
        </w:rPr>
      </w:pPr>
    </w:p>
    <w:p w:rsidR="00C92C7D" w:rsidRPr="006032F1" w:rsidRDefault="006B4D41" w:rsidP="006032F1">
      <w:pPr>
        <w:pStyle w:val="Standard"/>
        <w:autoSpaceDE w:val="0"/>
        <w:jc w:val="both"/>
        <w:rPr>
          <w:rFonts w:ascii="Arial" w:hAnsi="Arial" w:cs="Arial"/>
          <w:sz w:val="22"/>
          <w:szCs w:val="22"/>
          <w:lang w:val="es-CO"/>
        </w:rPr>
      </w:pPr>
      <w:r w:rsidRPr="006032F1">
        <w:rPr>
          <w:rFonts w:ascii="Arial" w:hAnsi="Arial" w:cs="Arial"/>
          <w:sz w:val="22"/>
          <w:szCs w:val="22"/>
          <w:lang w:val="es-CO"/>
        </w:rPr>
        <w:t>La presentación estuvo compuesta de los siguientes ítems</w:t>
      </w:r>
      <w:r w:rsidR="00146D82" w:rsidRPr="006032F1">
        <w:rPr>
          <w:rFonts w:ascii="Arial" w:hAnsi="Arial" w:cs="Arial"/>
          <w:sz w:val="22"/>
          <w:szCs w:val="22"/>
          <w:lang w:val="es-CO"/>
        </w:rPr>
        <w:t>:</w:t>
      </w:r>
    </w:p>
    <w:p w:rsidR="006032F1" w:rsidRPr="006032F1" w:rsidRDefault="006032F1" w:rsidP="006032F1">
      <w:pPr>
        <w:pStyle w:val="Ttulo1"/>
        <w:jc w:val="both"/>
        <w:rPr>
          <w:rFonts w:ascii="Arial" w:hAnsi="Arial"/>
          <w:sz w:val="22"/>
          <w:szCs w:val="22"/>
        </w:rPr>
      </w:pPr>
      <w:r w:rsidRPr="006032F1">
        <w:rPr>
          <w:rFonts w:ascii="Arial" w:hAnsi="Arial"/>
          <w:sz w:val="22"/>
          <w:szCs w:val="22"/>
        </w:rPr>
        <w:t>Introduction</w:t>
      </w:r>
    </w:p>
    <w:p w:rsidR="006032F1" w:rsidRPr="006032F1" w:rsidRDefault="006032F1" w:rsidP="006032F1">
      <w:pPr>
        <w:pStyle w:val="NoindentNormal"/>
        <w:rPr>
          <w:rFonts w:ascii="Arial" w:hAnsi="Arial" w:cs="Arial"/>
          <w:sz w:val="22"/>
          <w:szCs w:val="22"/>
          <w:lang w:val="es-CO"/>
        </w:rPr>
      </w:pPr>
      <w:r w:rsidRPr="006032F1">
        <w:rPr>
          <w:rFonts w:ascii="Arial" w:hAnsi="Arial" w:cs="Arial"/>
          <w:sz w:val="22"/>
          <w:szCs w:val="22"/>
          <w:lang w:val="es-CO"/>
        </w:rPr>
        <w:t xml:space="preserve">La epilepsia es una enfermedad que afecta aproximadamente una de cada 100 personas alrededor del mundo </w:t>
      </w:r>
      <w:r w:rsidRPr="006032F1">
        <w:rPr>
          <w:rFonts w:ascii="Arial" w:hAnsi="Arial" w:cs="Arial"/>
          <w:noProof/>
          <w:sz w:val="22"/>
          <w:szCs w:val="22"/>
          <w:lang w:val="es-CO"/>
        </w:rPr>
        <w:t>(Song, Crowcroft, &amp; Zhang, 2012)</w:t>
      </w:r>
      <w:r w:rsidRPr="006032F1">
        <w:rPr>
          <w:rFonts w:ascii="Arial" w:hAnsi="Arial" w:cs="Arial"/>
          <w:sz w:val="22"/>
          <w:szCs w:val="22"/>
          <w:lang w:val="es-CO"/>
        </w:rPr>
        <w:t xml:space="preserve">. El diagnóstico es realizado a través de estudios de encefalografía, el cual es un método no invasivo de bajo costo empleado para examinar la actividad eléctrica del cerebro </w:t>
      </w:r>
      <w:r w:rsidRPr="006032F1">
        <w:rPr>
          <w:rFonts w:ascii="Arial" w:hAnsi="Arial" w:cs="Arial"/>
          <w:noProof/>
          <w:sz w:val="22"/>
          <w:szCs w:val="22"/>
          <w:lang w:val="es-CO"/>
        </w:rPr>
        <w:t>(Stam , etal, 1999)</w:t>
      </w:r>
      <w:r w:rsidRPr="006032F1">
        <w:rPr>
          <w:rFonts w:ascii="Arial" w:hAnsi="Arial" w:cs="Arial"/>
          <w:sz w:val="22"/>
          <w:szCs w:val="22"/>
          <w:lang w:val="es-CO"/>
        </w:rPr>
        <w:t xml:space="preserve">. Los datos capturados durante la práctica de un encefalograma son mostrados al especialista en forma de onda. El estudio consiste en identificar actividad neuronal anormal en la onda que describe la señal EEG capturada. </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 xml:space="preserve">La lectura que realizan los especialistas sobre el encefalograma es una tarea que implica mucho esfuerzo por parte del médico, debido a que debe hacer lecturas de grabaciones de señales EEG con duraciones entre 20 y 30 minutos y en algunos casos hasta de 48 horas </w:t>
      </w:r>
      <w:r w:rsidRPr="006032F1">
        <w:rPr>
          <w:rFonts w:ascii="Arial" w:hAnsi="Arial" w:cs="Arial"/>
          <w:noProof/>
          <w:sz w:val="22"/>
          <w:szCs w:val="22"/>
          <w:lang w:val="es-CO"/>
        </w:rPr>
        <w:t xml:space="preserve"> (Garcés, 2015)</w:t>
      </w:r>
      <w:r w:rsidRPr="006032F1">
        <w:rPr>
          <w:rFonts w:ascii="Arial" w:hAnsi="Arial" w:cs="Arial"/>
          <w:sz w:val="22"/>
          <w:szCs w:val="22"/>
          <w:lang w:val="es-CO"/>
        </w:rPr>
        <w:t xml:space="preserve">. Lo anterior representa una de las principales causas del alto costo de diagnóstico de epilepsia. Por otro lado, en países en vía de desarrollo la dificultad del diagnóstico también es afectada por la falta de personal médico; en países como Colombia se tiene un neurólogo por cada 200.000 habitantes, en consecuencia se dificulta garantizar el diagnóstico y atención oportuna a los pacientes </w:t>
      </w:r>
      <w:r w:rsidRPr="006032F1">
        <w:rPr>
          <w:rFonts w:ascii="Arial" w:hAnsi="Arial" w:cs="Arial"/>
          <w:noProof/>
          <w:sz w:val="22"/>
          <w:szCs w:val="22"/>
          <w:lang w:val="es-CO"/>
        </w:rPr>
        <w:t xml:space="preserve"> (Javeriana, 2013)</w:t>
      </w:r>
      <w:r w:rsidRPr="006032F1">
        <w:rPr>
          <w:rFonts w:ascii="Arial" w:hAnsi="Arial" w:cs="Arial"/>
          <w:sz w:val="22"/>
          <w:szCs w:val="22"/>
          <w:lang w:val="es-CO"/>
        </w:rPr>
        <w:t xml:space="preserve">. La situación es más preocupante en el caso de los pacientes que residen en áreas rurales debido a que los especialistas se encuentran ubicados en los centros clínicos de las grandes ciudades. </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Teniendo en cuenta lo anterior, la detección automática de eventos epileptiformes en señales EEG surge como una alternativa para reducir los tiempos de lectura de una señal EEG, debido a que una vez identificadas las anormalidades sobre la señal el especialista solo tendría que confirmarlas. Esto representaría una herramienta útil para el soporte de toma de decisiones en el campo clínico.</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Durante los últimos años se ha desarrollado un gran número de investigaciones sobre el diagnostico automático de Epilepsia</w:t>
      </w:r>
      <w:r w:rsidRPr="006032F1">
        <w:rPr>
          <w:rFonts w:ascii="Arial" w:hAnsi="Arial" w:cs="Arial"/>
          <w:noProof/>
          <w:sz w:val="22"/>
          <w:szCs w:val="22"/>
          <w:lang w:val="es-CO"/>
        </w:rPr>
        <w:t xml:space="preserve"> (Jin, Dauwels , &amp; Cash)  (Chen, 2014)</w:t>
      </w:r>
      <w:r w:rsidRPr="006032F1">
        <w:rPr>
          <w:rFonts w:ascii="Arial" w:hAnsi="Arial" w:cs="Arial"/>
          <w:sz w:val="22"/>
          <w:szCs w:val="22"/>
          <w:lang w:val="es-CO"/>
        </w:rPr>
        <w:t xml:space="preserve">. Algunas soluciones detectan automáticamente eventos epileptiformes e incluso, otras proponen clasificar el tipo de epilepsia que el paciente padece. La mayoria de estas soluciones obtienen resultados de sensibilidad o especificidad superiores a un 95 %. Sin embargo, en las evaluaciones realizadas no se refleja un análisis sobre el rendimiento computacional de la solución o los resultados de clasificación son preliminares </w:t>
      </w:r>
      <w:r w:rsidRPr="006032F1">
        <w:rPr>
          <w:rFonts w:ascii="Arial" w:hAnsi="Arial" w:cs="Arial"/>
          <w:noProof/>
          <w:sz w:val="22"/>
          <w:szCs w:val="22"/>
          <w:lang w:val="es-CO"/>
        </w:rPr>
        <w:t>(Gopika Gopan, 2013)  (Sunil Kumar, 2015)</w:t>
      </w:r>
      <w:r w:rsidRPr="006032F1">
        <w:rPr>
          <w:rFonts w:ascii="Arial" w:hAnsi="Arial" w:cs="Arial"/>
          <w:sz w:val="22"/>
          <w:szCs w:val="22"/>
          <w:lang w:val="es-CO"/>
        </w:rPr>
        <w:t xml:space="preserve">. </w:t>
      </w:r>
    </w:p>
    <w:p w:rsidR="006032F1" w:rsidRPr="006032F1" w:rsidRDefault="006032F1" w:rsidP="006032F1">
      <w:pPr>
        <w:jc w:val="both"/>
        <w:rPr>
          <w:rFonts w:ascii="Arial" w:hAnsi="Arial" w:cs="Arial"/>
          <w:noProof/>
          <w:sz w:val="22"/>
          <w:szCs w:val="22"/>
          <w:lang w:val="es-CO"/>
        </w:rPr>
      </w:pPr>
      <w:r w:rsidRPr="006032F1">
        <w:rPr>
          <w:rFonts w:ascii="Arial" w:hAnsi="Arial" w:cs="Arial"/>
          <w:sz w:val="22"/>
          <w:szCs w:val="22"/>
          <w:lang w:val="es-CO"/>
        </w:rPr>
        <w:t xml:space="preserve">Los sistemas de diagnóstico automático de Epilepsia extraen un conjunto de valores de las señales EEG; los valores extraídos son la entrada de algoritmos de clasificación que determinan si la señal es normal o anormal. La precisión y eficiencia de los clasificadores depende principalmente de la capacidad de diferenciación de los descriptores calculados. Debido a esto, algunos estudios han empleado algoritmos de selección de características para eliminar descriptores que representen ruido para el clasificador </w:t>
      </w:r>
      <w:r w:rsidRPr="006032F1">
        <w:rPr>
          <w:rFonts w:ascii="Arial" w:hAnsi="Arial" w:cs="Arial"/>
          <w:noProof/>
          <w:sz w:val="22"/>
          <w:szCs w:val="22"/>
          <w:lang w:val="es-CO"/>
        </w:rPr>
        <w:t>con el fin de obtener mejores resultados en la precisión y exactitud (RAJENDRA, 2012)</w:t>
      </w:r>
      <w:r w:rsidRPr="006032F1">
        <w:rPr>
          <w:rFonts w:ascii="Arial" w:hAnsi="Arial" w:cs="Arial"/>
          <w:sz w:val="22"/>
          <w:szCs w:val="22"/>
          <w:lang w:val="es-CO"/>
        </w:rPr>
        <w:t xml:space="preserve"> </w:t>
      </w:r>
      <w:r w:rsidRPr="006032F1">
        <w:rPr>
          <w:rFonts w:ascii="Arial" w:hAnsi="Arial" w:cs="Arial"/>
          <w:noProof/>
          <w:sz w:val="22"/>
          <w:szCs w:val="22"/>
          <w:lang w:val="es-CO"/>
        </w:rPr>
        <w:t xml:space="preserve"> (Yanti, 2016).</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 xml:space="preserve">Aquí debemos escribir los trabajos más relevantes en la detección automática de eventos </w:t>
      </w:r>
      <w:r w:rsidRPr="006032F1">
        <w:rPr>
          <w:rFonts w:ascii="Arial" w:hAnsi="Arial" w:cs="Arial"/>
          <w:sz w:val="22"/>
          <w:szCs w:val="22"/>
          <w:lang w:val="es-CO"/>
        </w:rPr>
        <w:lastRenderedPageBreak/>
        <w:t>epileptiformes e introducir la selección de características como un aspecto clave de esa detección. Luego mostrar cuales son los trabajos más relevantes en la reducción de dimensionalidad de EEGs(Uno o dos párrafos resumiendo la sección dos).</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 xml:space="preserve">Este artículo ha sido organizado de la siguiente manera: La sección 2 describe el proceso de detección automática de eventos epileptiformes, basado principalmente en la extracción de características y clasificación. En la sección 3, los resultados obtenidos en el proceso de selección de características son descritos. En la sección 4, los resultados obtenidos son discutidos. Finalmente, algunas conclusiones son descritas en la sección 4. </w:t>
      </w:r>
    </w:p>
    <w:p w:rsidR="006032F1" w:rsidRPr="006032F1" w:rsidRDefault="006032F1" w:rsidP="006032F1">
      <w:pPr>
        <w:pStyle w:val="Ttulo1"/>
        <w:jc w:val="both"/>
        <w:rPr>
          <w:rFonts w:ascii="Arial" w:hAnsi="Arial"/>
          <w:sz w:val="22"/>
          <w:szCs w:val="22"/>
          <w:lang w:val="es-CO" w:eastAsia="en-US"/>
        </w:rPr>
      </w:pPr>
      <w:r w:rsidRPr="006032F1">
        <w:rPr>
          <w:rFonts w:ascii="Arial" w:hAnsi="Arial"/>
          <w:sz w:val="22"/>
          <w:szCs w:val="22"/>
          <w:lang w:val="es-CO" w:eastAsia="en-US"/>
        </w:rPr>
        <w:t>Métodos</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 xml:space="preserve">Un sistema de detección automática de eventos epileptiformes está construido de acuerdo al esquema descrito en la Figura 1. Las etapas de adquisición de señales y procesamiento de la señal generalmente están asociadas al software incorporado en el dispositivo que soporta la captura de la encefalografía.  </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 xml:space="preserve">Las etapas de extracción de características y clasificación describen el proceso mediante el cual se genera una representación de las ondas que observa el especialista para posteriormente a través de técnicas de Aprendizaje de Máquina o Inteligencia Artificial determinar si la señal es normal o anormal; en algunos casos, si un evento epileptiforme es identificado es posible clasificar el tipo de epilepsia que padece el paciente. </w:t>
      </w:r>
    </w:p>
    <w:p w:rsidR="006032F1" w:rsidRPr="006032F1" w:rsidRDefault="006032F1" w:rsidP="006032F1">
      <w:pPr>
        <w:jc w:val="both"/>
        <w:rPr>
          <w:rFonts w:ascii="Arial" w:hAnsi="Arial" w:cs="Arial"/>
          <w:sz w:val="22"/>
          <w:szCs w:val="22"/>
          <w:lang w:val="es-ES"/>
        </w:rPr>
      </w:pPr>
    </w:p>
    <w:p w:rsidR="006032F1" w:rsidRPr="006032F1" w:rsidRDefault="006032F1" w:rsidP="006032F1">
      <w:pPr>
        <w:jc w:val="both"/>
        <w:rPr>
          <w:rFonts w:ascii="Arial" w:hAnsi="Arial" w:cs="Arial"/>
          <w:sz w:val="22"/>
          <w:szCs w:val="22"/>
          <w:lang w:val="es-CO"/>
        </w:rPr>
      </w:pPr>
      <w:r w:rsidRPr="006032F1">
        <w:rPr>
          <w:rFonts w:ascii="Arial" w:hAnsi="Arial" w:cs="Arial"/>
          <w:noProof/>
          <w:sz w:val="22"/>
          <w:szCs w:val="22"/>
          <w:lang w:val="es-CO" w:eastAsia="es-CO" w:bidi="ar-SA"/>
        </w:rPr>
        <mc:AlternateContent>
          <mc:Choice Requires="wps">
            <w:drawing>
              <wp:anchor distT="0" distB="0" distL="114300" distR="114300" simplePos="0" relativeHeight="251664384" behindDoc="0" locked="0" layoutInCell="1" allowOverlap="1">
                <wp:simplePos x="0" y="0"/>
                <wp:positionH relativeFrom="column">
                  <wp:posOffset>804545</wp:posOffset>
                </wp:positionH>
                <wp:positionV relativeFrom="paragraph">
                  <wp:posOffset>413385</wp:posOffset>
                </wp:positionV>
                <wp:extent cx="295275" cy="0"/>
                <wp:effectExtent l="9525" t="60325" r="19050" b="5397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FD18C" id="_x0000_t32" coordsize="21600,21600" o:spt="32" o:oned="t" path="m,l21600,21600e" filled="f">
                <v:path arrowok="t" fillok="f" o:connecttype="none"/>
                <o:lock v:ext="edit" shapetype="t"/>
              </v:shapetype>
              <v:shape id="Conector recto de flecha 13" o:spid="_x0000_s1026" type="#_x0000_t32" style="position:absolute;margin-left:63.35pt;margin-top:32.55pt;width:2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">
                <v:stroke endarrow="block"/>
              </v:shape>
            </w:pict>
          </mc:Fallback>
        </mc:AlternateContent>
      </w:r>
      <w:r w:rsidRPr="006032F1">
        <w:rPr>
          <w:rFonts w:ascii="Arial" w:hAnsi="Arial" w:cs="Arial"/>
          <w:noProof/>
          <w:sz w:val="22"/>
          <w:szCs w:val="22"/>
          <w:lang w:val="es-CO" w:eastAsia="es-CO" w:bidi="ar-SA"/>
        </w:rPr>
        <mc:AlternateContent>
          <mc:Choice Requires="wps">
            <w:drawing>
              <wp:anchor distT="0" distB="0" distL="114300" distR="114300" simplePos="0" relativeHeight="251667456" behindDoc="0" locked="0" layoutInCell="1" allowOverlap="1">
                <wp:simplePos x="0" y="0"/>
                <wp:positionH relativeFrom="column">
                  <wp:posOffset>3404870</wp:posOffset>
                </wp:positionH>
                <wp:positionV relativeFrom="paragraph">
                  <wp:posOffset>422910</wp:posOffset>
                </wp:positionV>
                <wp:extent cx="114300" cy="9525"/>
                <wp:effectExtent l="9525" t="50800" r="19050" b="5397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41640" id="Conector recto de flecha 12" o:spid="_x0000_s1026" type="#_x0000_t32" style="position:absolute;margin-left:268.1pt;margin-top:33.3pt;width:9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">
                <v:stroke endarrow="block"/>
              </v:shape>
            </w:pict>
          </mc:Fallback>
        </mc:AlternateContent>
      </w:r>
      <w:r w:rsidRPr="006032F1">
        <w:rPr>
          <w:rFonts w:ascii="Arial" w:hAnsi="Arial" w:cs="Arial"/>
          <w:noProof/>
          <w:sz w:val="22"/>
          <w:szCs w:val="22"/>
          <w:lang w:val="es-CO" w:eastAsia="es-CO" w:bidi="ar-SA"/>
        </w:rPr>
        <mc:AlternateContent>
          <mc:Choice Requires="wps">
            <w:drawing>
              <wp:anchor distT="0" distB="0" distL="114300" distR="114300" simplePos="0" relativeHeight="251666432" behindDoc="0" locked="0" layoutInCell="1" allowOverlap="1">
                <wp:simplePos x="0" y="0"/>
                <wp:positionH relativeFrom="column">
                  <wp:posOffset>2576195</wp:posOffset>
                </wp:positionH>
                <wp:positionV relativeFrom="paragraph">
                  <wp:posOffset>432435</wp:posOffset>
                </wp:positionV>
                <wp:extent cx="138430" cy="9525"/>
                <wp:effectExtent l="9525" t="60325" r="23495" b="444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3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98137" id="Conector recto de flecha 11" o:spid="_x0000_s1026" type="#_x0000_t32" style="position:absolute;margin-left:202.85pt;margin-top:34.05pt;width:10.9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">
                <v:stroke endarrow="block"/>
              </v:shape>
            </w:pict>
          </mc:Fallback>
        </mc:AlternateContent>
      </w:r>
      <w:r w:rsidRPr="006032F1">
        <w:rPr>
          <w:rFonts w:ascii="Arial" w:hAnsi="Arial" w:cs="Arial"/>
          <w:noProof/>
          <w:sz w:val="22"/>
          <w:szCs w:val="22"/>
          <w:lang w:val="es-CO" w:eastAsia="es-CO" w:bidi="ar-SA"/>
        </w:rPr>
        <mc:AlternateContent>
          <mc:Choice Requires="wps">
            <w:drawing>
              <wp:anchor distT="0" distB="0" distL="114300" distR="114300" simplePos="0" relativeHeight="251665408" behindDoc="0" locked="0" layoutInCell="1" allowOverlap="1">
                <wp:simplePos x="0" y="0"/>
                <wp:positionH relativeFrom="column">
                  <wp:posOffset>1690370</wp:posOffset>
                </wp:positionH>
                <wp:positionV relativeFrom="paragraph">
                  <wp:posOffset>451485</wp:posOffset>
                </wp:positionV>
                <wp:extent cx="152400" cy="9525"/>
                <wp:effectExtent l="9525" t="50800" r="19050" b="5397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69823" id="Conector recto de flecha 10" o:spid="_x0000_s1026" type="#_x0000_t32" style="position:absolute;margin-left:133.1pt;margin-top:35.55pt;width:12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">
                <v:stroke endarrow="block"/>
              </v:shape>
            </w:pict>
          </mc:Fallback>
        </mc:AlternateContent>
      </w:r>
      <w:r w:rsidRPr="006032F1">
        <w:rPr>
          <w:rFonts w:ascii="Arial" w:hAnsi="Arial" w:cs="Arial"/>
          <w:noProof/>
          <w:sz w:val="22"/>
          <w:szCs w:val="22"/>
          <w:lang w:val="es-CO" w:eastAsia="es-CO" w:bidi="ar-SA"/>
        </w:rPr>
        <mc:AlternateContent>
          <mc:Choice Requires="wps">
            <w:drawing>
              <wp:anchor distT="0" distB="0" distL="114300" distR="114300" simplePos="0" relativeHeight="251661312" behindDoc="0" locked="0" layoutInCell="1" allowOverlap="1">
                <wp:simplePos x="0" y="0"/>
                <wp:positionH relativeFrom="column">
                  <wp:posOffset>1857375</wp:posOffset>
                </wp:positionH>
                <wp:positionV relativeFrom="paragraph">
                  <wp:posOffset>228600</wp:posOffset>
                </wp:positionV>
                <wp:extent cx="718820" cy="371475"/>
                <wp:effectExtent l="0" t="0" r="24130" b="2857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 cy="371475"/>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6032F1" w:rsidRPr="00A36909" w:rsidRDefault="006032F1" w:rsidP="006032F1">
                            <w:pPr>
                              <w:pStyle w:val="NormalWeb"/>
                              <w:spacing w:before="0" w:beforeAutospacing="0" w:after="0" w:afterAutospacing="0"/>
                              <w:jc w:val="center"/>
                              <w:rPr>
                                <w:sz w:val="12"/>
                                <w:szCs w:val="12"/>
                              </w:rPr>
                            </w:pPr>
                            <w:r w:rsidRPr="00A36909">
                              <w:rPr>
                                <w:rFonts w:ascii="Calibri" w:hAnsi="Calibri"/>
                                <w:color w:val="000000"/>
                                <w:kern w:val="24"/>
                                <w:sz w:val="12"/>
                                <w:szCs w:val="12"/>
                              </w:rPr>
                              <w:t>Procesamiento de Señal</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Rectángulo redondeado 9" o:spid="_x0000_s1026" style="position:absolute;left:0;text-align:left;margin-left:146.25pt;margin-top:18pt;width:56.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" fillcolor="#a8b7df" strokecolor="#4472c4" strokeweight=".5pt">
                <v:fill color2="#879ed7" rotate="t" colors="0 #a8b7df;.5 #9aabd9;1 #879ed7" focus="100%" type="gradient">
                  <o:fill v:ext="view" type="gradientUnscaled"/>
                </v:fill>
                <v:stroke joinstyle="miter"/>
                <v:path arrowok="t"/>
                <v:textbox>
                  <w:txbxContent>
                    <w:p w:rsidR="006032F1" w:rsidRPr="00A36909" w:rsidRDefault="006032F1" w:rsidP="006032F1">
                      <w:pPr>
                        <w:pStyle w:val="NormalWeb"/>
                        <w:spacing w:before="0" w:beforeAutospacing="0" w:after="0" w:afterAutospacing="0"/>
                        <w:jc w:val="center"/>
                        <w:rPr>
                          <w:sz w:val="12"/>
                          <w:szCs w:val="12"/>
                        </w:rPr>
                      </w:pPr>
                      <w:r w:rsidRPr="00A36909">
                        <w:rPr>
                          <w:rFonts w:ascii="Calibri" w:hAnsi="Calibri"/>
                          <w:color w:val="000000"/>
                          <w:kern w:val="24"/>
                          <w:sz w:val="12"/>
                          <w:szCs w:val="12"/>
                        </w:rPr>
                        <w:t>Procesamiento de Señal</w:t>
                      </w:r>
                    </w:p>
                  </w:txbxContent>
                </v:textbox>
              </v:roundrect>
            </w:pict>
          </mc:Fallback>
        </mc:AlternateContent>
      </w:r>
      <w:r w:rsidRPr="006032F1">
        <w:rPr>
          <w:rFonts w:ascii="Arial" w:hAnsi="Arial" w:cs="Arial"/>
          <w:noProof/>
          <w:sz w:val="22"/>
          <w:szCs w:val="22"/>
          <w:lang w:val="es-CO" w:eastAsia="es-CO" w:bidi="ar-SA"/>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238125</wp:posOffset>
                </wp:positionV>
                <wp:extent cx="672465" cy="352425"/>
                <wp:effectExtent l="0" t="0" r="13335" b="2857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352425"/>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6032F1" w:rsidRPr="00A36909" w:rsidRDefault="006032F1" w:rsidP="006032F1">
                            <w:pPr>
                              <w:pStyle w:val="NormalWeb"/>
                              <w:spacing w:before="0" w:beforeAutospacing="0" w:after="0" w:afterAutospacing="0"/>
                              <w:jc w:val="center"/>
                              <w:rPr>
                                <w:sz w:val="12"/>
                                <w:szCs w:val="12"/>
                              </w:rPr>
                            </w:pPr>
                            <w:r w:rsidRPr="00A36909">
                              <w:rPr>
                                <w:rFonts w:ascii="Calibri" w:hAnsi="Calibri"/>
                                <w:color w:val="000000"/>
                                <w:kern w:val="24"/>
                                <w:sz w:val="12"/>
                                <w:szCs w:val="12"/>
                              </w:rPr>
                              <w:t xml:space="preserve">Extracción de Características </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Rectángulo redondeado 7" o:spid="_x0000_s1027" style="position:absolute;left:0;text-align:left;margin-left:213.75pt;margin-top:18.75pt;width:52.9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" fillcolor="#b5d5a7" strokecolor="#70ad47" strokeweight=".5pt">
                <v:fill color2="#9cca86" rotate="t" colors="0 #b5d5a7;.5 #aace99;1 #9cca86" focus="100%" type="gradient">
                  <o:fill v:ext="view" type="gradientUnscaled"/>
                </v:fill>
                <v:stroke joinstyle="miter"/>
                <v:path arrowok="t"/>
                <v:textbox>
                  <w:txbxContent>
                    <w:p w:rsidR="006032F1" w:rsidRPr="00A36909" w:rsidRDefault="006032F1" w:rsidP="006032F1">
                      <w:pPr>
                        <w:pStyle w:val="NormalWeb"/>
                        <w:spacing w:before="0" w:beforeAutospacing="0" w:after="0" w:afterAutospacing="0"/>
                        <w:jc w:val="center"/>
                        <w:rPr>
                          <w:sz w:val="12"/>
                          <w:szCs w:val="12"/>
                        </w:rPr>
                      </w:pPr>
                      <w:r w:rsidRPr="00A36909">
                        <w:rPr>
                          <w:rFonts w:ascii="Calibri" w:hAnsi="Calibri"/>
                          <w:color w:val="000000"/>
                          <w:kern w:val="24"/>
                          <w:sz w:val="12"/>
                          <w:szCs w:val="12"/>
                        </w:rPr>
                        <w:t xml:space="preserve">Extracción de Características </w:t>
                      </w:r>
                    </w:p>
                  </w:txbxContent>
                </v:textbox>
              </v:roundrect>
            </w:pict>
          </mc:Fallback>
        </mc:AlternateContent>
      </w:r>
      <w:r w:rsidRPr="006032F1">
        <w:rPr>
          <w:rFonts w:ascii="Arial" w:hAnsi="Arial" w:cs="Arial"/>
          <w:noProof/>
          <w:sz w:val="22"/>
          <w:szCs w:val="22"/>
          <w:lang w:val="es-CO" w:eastAsia="es-CO" w:bidi="ar-SA"/>
        </w:rPr>
        <mc:AlternateContent>
          <mc:Choice Requires="wps">
            <w:drawing>
              <wp:anchor distT="0" distB="0" distL="114300" distR="114300" simplePos="0" relativeHeight="251663360" behindDoc="0" locked="0" layoutInCell="1" allowOverlap="1">
                <wp:simplePos x="0" y="0"/>
                <wp:positionH relativeFrom="column">
                  <wp:posOffset>3505200</wp:posOffset>
                </wp:positionH>
                <wp:positionV relativeFrom="paragraph">
                  <wp:posOffset>238125</wp:posOffset>
                </wp:positionV>
                <wp:extent cx="662940" cy="361950"/>
                <wp:effectExtent l="0" t="0" r="2286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 cy="36195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6032F1" w:rsidRPr="00B76BA1" w:rsidRDefault="006032F1" w:rsidP="006032F1">
                            <w:pPr>
                              <w:pStyle w:val="NormalWeb"/>
                              <w:spacing w:before="0" w:beforeAutospacing="0" w:after="0" w:afterAutospacing="0"/>
                              <w:jc w:val="center"/>
                              <w:rPr>
                                <w:color w:val="000000"/>
                                <w:sz w:val="12"/>
                                <w:szCs w:val="12"/>
                              </w:rPr>
                            </w:pPr>
                            <w:r w:rsidRPr="00B76BA1">
                              <w:rPr>
                                <w:rFonts w:ascii="Calibri" w:hAnsi="Calibri"/>
                                <w:color w:val="000000"/>
                                <w:kern w:val="24"/>
                                <w:sz w:val="12"/>
                                <w:szCs w:val="12"/>
                              </w:rPr>
                              <w:t>Clasificación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Rectángulo redondeado 8" o:spid="_x0000_s1028" style="position:absolute;left:0;text-align:left;margin-left:276pt;margin-top:18.75pt;width:52.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" fillcolor="#f18c55" strokecolor="#ed7d31" strokeweight=".5pt">
                <v:fill color2="#e56b17" rotate="t" colors="0 #f18c55;.5 #f67b28;1 #e56b17" focus="100%" type="gradient">
                  <o:fill v:ext="view" type="gradientUnscaled"/>
                </v:fill>
                <v:stroke joinstyle="miter"/>
                <v:path arrowok="t"/>
                <v:textbox>
                  <w:txbxContent>
                    <w:p w:rsidR="006032F1" w:rsidRPr="00B76BA1" w:rsidRDefault="006032F1" w:rsidP="006032F1">
                      <w:pPr>
                        <w:pStyle w:val="NormalWeb"/>
                        <w:spacing w:before="0" w:beforeAutospacing="0" w:after="0" w:afterAutospacing="0"/>
                        <w:jc w:val="center"/>
                        <w:rPr>
                          <w:color w:val="000000"/>
                          <w:sz w:val="12"/>
                          <w:szCs w:val="12"/>
                        </w:rPr>
                      </w:pPr>
                      <w:r w:rsidRPr="00B76BA1">
                        <w:rPr>
                          <w:rFonts w:ascii="Calibri" w:hAnsi="Calibri"/>
                          <w:color w:val="000000"/>
                          <w:kern w:val="24"/>
                          <w:sz w:val="12"/>
                          <w:szCs w:val="12"/>
                        </w:rPr>
                        <w:t>Clasificación</w:t>
                      </w:r>
                    </w:p>
                  </w:txbxContent>
                </v:textbox>
              </v:roundrect>
            </w:pict>
          </mc:Fallback>
        </mc:AlternateContent>
      </w:r>
      <w:r w:rsidRPr="006032F1">
        <w:rPr>
          <w:rFonts w:ascii="Arial" w:hAnsi="Arial" w:cs="Arial"/>
          <w:noProof/>
          <w:sz w:val="22"/>
          <w:szCs w:val="22"/>
          <w:lang w:val="es-CO" w:eastAsia="es-CO" w:bidi="ar-SA"/>
        </w:rPr>
        <mc:AlternateContent>
          <mc:Choice Requires="wps">
            <w:drawing>
              <wp:anchor distT="0" distB="0" distL="114300" distR="114300" simplePos="0" relativeHeight="251660288" behindDoc="0" locked="0" layoutInCell="1" allowOverlap="1">
                <wp:simplePos x="0" y="0"/>
                <wp:positionH relativeFrom="column">
                  <wp:posOffset>1087755</wp:posOffset>
                </wp:positionH>
                <wp:positionV relativeFrom="paragraph">
                  <wp:posOffset>217805</wp:posOffset>
                </wp:positionV>
                <wp:extent cx="588010" cy="415925"/>
                <wp:effectExtent l="0" t="0" r="21590" b="2222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 cy="415925"/>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6032F1" w:rsidRPr="00A36909" w:rsidRDefault="006032F1" w:rsidP="006032F1">
                            <w:pPr>
                              <w:pStyle w:val="NormalWeb"/>
                              <w:spacing w:before="0" w:beforeAutospacing="0" w:after="0" w:afterAutospacing="0"/>
                              <w:jc w:val="center"/>
                              <w:rPr>
                                <w:sz w:val="12"/>
                                <w:szCs w:val="12"/>
                              </w:rPr>
                            </w:pPr>
                            <w:r w:rsidRPr="00A36909">
                              <w:rPr>
                                <w:rFonts w:ascii="Calibri" w:hAnsi="Calibri"/>
                                <w:color w:val="000000"/>
                                <w:kern w:val="24"/>
                                <w:sz w:val="12"/>
                                <w:szCs w:val="12"/>
                              </w:rPr>
                              <w:t>Adquisición de señales EEG</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Rectángulo redondeado 6" o:spid="_x0000_s1029" style="position:absolute;left:0;text-align:left;margin-left:85.65pt;margin-top:17.15pt;width:46.3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" fillcolor="#f7bda4" strokecolor="#ed7d31" strokeweight=".5pt">
                <v:fill color2="#f8a581" rotate="t" colors="0 #f7bda4;.5 #f5b195;1 #f8a581" focus="100%" type="gradient">
                  <o:fill v:ext="view" type="gradientUnscaled"/>
                </v:fill>
                <v:stroke joinstyle="miter"/>
                <v:path arrowok="t"/>
                <v:textbox>
                  <w:txbxContent>
                    <w:p w:rsidR="006032F1" w:rsidRPr="00A36909" w:rsidRDefault="006032F1" w:rsidP="006032F1">
                      <w:pPr>
                        <w:pStyle w:val="NormalWeb"/>
                        <w:spacing w:before="0" w:beforeAutospacing="0" w:after="0" w:afterAutospacing="0"/>
                        <w:jc w:val="center"/>
                        <w:rPr>
                          <w:sz w:val="12"/>
                          <w:szCs w:val="12"/>
                        </w:rPr>
                      </w:pPr>
                      <w:r w:rsidRPr="00A36909">
                        <w:rPr>
                          <w:rFonts w:ascii="Calibri" w:hAnsi="Calibri"/>
                          <w:color w:val="000000"/>
                          <w:kern w:val="24"/>
                          <w:sz w:val="12"/>
                          <w:szCs w:val="12"/>
                        </w:rPr>
                        <w:t>Adquisición de señales EEG</w:t>
                      </w:r>
                    </w:p>
                  </w:txbxContent>
                </v:textbox>
              </v:roundrect>
            </w:pict>
          </mc:Fallback>
        </mc:AlternateContent>
      </w:r>
      <w:r w:rsidRPr="006032F1">
        <w:rPr>
          <w:rFonts w:ascii="Arial" w:hAnsi="Arial" w:cs="Arial"/>
          <w:noProof/>
          <w:sz w:val="22"/>
          <w:szCs w:val="22"/>
          <w:lang w:val="es-CO" w:eastAsia="es-CO" w:bidi="ar-SA"/>
        </w:rPr>
        <w:drawing>
          <wp:inline distT="0" distB="0" distL="0" distR="0">
            <wp:extent cx="552450" cy="704850"/>
            <wp:effectExtent l="0" t="0" r="0" b="0"/>
            <wp:docPr id="5" name="Imagen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Marcador de contenido 8"/>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l="5325" t="6531" r="71280" b="36613"/>
                    <a:stretch>
                      <a:fillRect/>
                    </a:stretch>
                  </pic:blipFill>
                  <pic:spPr bwMode="auto">
                    <a:xfrm>
                      <a:off x="0" y="0"/>
                      <a:ext cx="552450" cy="704850"/>
                    </a:xfrm>
                    <a:prstGeom prst="rect">
                      <a:avLst/>
                    </a:prstGeom>
                    <a:noFill/>
                    <a:ln>
                      <a:noFill/>
                    </a:ln>
                  </pic:spPr>
                </pic:pic>
              </a:graphicData>
            </a:graphic>
          </wp:inline>
        </w:drawing>
      </w:r>
    </w:p>
    <w:p w:rsidR="006032F1" w:rsidRPr="006032F1" w:rsidRDefault="006032F1" w:rsidP="006032F1">
      <w:pPr>
        <w:pStyle w:val="CaptionShort"/>
        <w:jc w:val="both"/>
        <w:rPr>
          <w:rFonts w:ascii="Arial" w:hAnsi="Arial" w:cs="Arial"/>
          <w:sz w:val="22"/>
          <w:szCs w:val="22"/>
        </w:rPr>
      </w:pPr>
      <w:r w:rsidRPr="006032F1">
        <w:rPr>
          <w:rFonts w:ascii="Arial" w:hAnsi="Arial" w:cs="Arial"/>
          <w:b/>
          <w:sz w:val="22"/>
          <w:szCs w:val="22"/>
        </w:rPr>
        <w:t>Figure 1.</w:t>
      </w:r>
      <w:r w:rsidRPr="006032F1">
        <w:rPr>
          <w:rFonts w:ascii="Arial" w:hAnsi="Arial" w:cs="Arial"/>
          <w:sz w:val="22"/>
          <w:szCs w:val="22"/>
        </w:rPr>
        <w:t xml:space="preserve"> Scheme of the automated epileptic seizure detection system. </w:t>
      </w:r>
    </w:p>
    <w:p w:rsidR="006032F1" w:rsidRPr="006032F1" w:rsidRDefault="006032F1" w:rsidP="006032F1">
      <w:pPr>
        <w:pStyle w:val="Ttulo2"/>
        <w:jc w:val="both"/>
        <w:rPr>
          <w:rFonts w:ascii="Arial" w:hAnsi="Arial"/>
          <w:sz w:val="22"/>
          <w:szCs w:val="22"/>
          <w:lang w:eastAsia="en-US"/>
        </w:rPr>
      </w:pPr>
      <w:r w:rsidRPr="006032F1">
        <w:rPr>
          <w:rFonts w:ascii="Arial" w:hAnsi="Arial"/>
          <w:sz w:val="22"/>
          <w:szCs w:val="22"/>
          <w:lang w:eastAsia="en-US"/>
        </w:rPr>
        <w:t xml:space="preserve"> Extracción de características </w:t>
      </w:r>
    </w:p>
    <w:p w:rsidR="006032F1" w:rsidRPr="006032F1" w:rsidRDefault="006032F1" w:rsidP="006032F1">
      <w:pPr>
        <w:pStyle w:val="NoindentNormal"/>
        <w:rPr>
          <w:rFonts w:ascii="Arial" w:hAnsi="Arial" w:cs="Arial"/>
          <w:sz w:val="22"/>
          <w:szCs w:val="22"/>
          <w:lang w:val="es-CO" w:eastAsia="en-US"/>
        </w:rPr>
      </w:pPr>
      <w:r w:rsidRPr="006032F1">
        <w:rPr>
          <w:rFonts w:ascii="Arial" w:hAnsi="Arial" w:cs="Arial"/>
          <w:sz w:val="22"/>
          <w:szCs w:val="22"/>
          <w:lang w:val="es-CO" w:eastAsia="en-US"/>
        </w:rPr>
        <w:t>El proceso de extracción de características consiste en realizar una serie de operaciones matemáticas sobre las señales EEG para obtener un conjunto de descriptores capaces de representar la información contenida en las ondas.</w:t>
      </w:r>
      <w:r w:rsidRPr="006032F1">
        <w:rPr>
          <w:rFonts w:ascii="Arial" w:hAnsi="Arial" w:cs="Arial"/>
          <w:sz w:val="22"/>
          <w:szCs w:val="22"/>
          <w:lang w:val="es-CO"/>
        </w:rPr>
        <w:t xml:space="preserve"> Algunas soluciones proponen realizar una tarea adicional en la etapa de extracción de características con el fin de validar la relevancia de los descriptores obtenidos. Este proceso es conocido como Selección de Características y es empleado para eliminar los descriptores que representan ruido o información redundante. Este último proceso es una tarea de optimización, ya que evita realizar operaciones para el cálculo de los descriptores no relevantes y en consecuencia, el clasificador tiene un mejor rendimiento.</w:t>
      </w:r>
    </w:p>
    <w:p w:rsidR="006032F1" w:rsidRPr="006032F1" w:rsidRDefault="006032F1" w:rsidP="006032F1">
      <w:pPr>
        <w:pStyle w:val="Ttulo3"/>
        <w:jc w:val="both"/>
        <w:rPr>
          <w:rFonts w:ascii="Arial" w:hAnsi="Arial"/>
          <w:sz w:val="22"/>
          <w:szCs w:val="22"/>
        </w:rPr>
      </w:pPr>
      <w:r w:rsidRPr="006032F1">
        <w:rPr>
          <w:rFonts w:ascii="Arial" w:hAnsi="Arial"/>
          <w:sz w:val="22"/>
          <w:szCs w:val="22"/>
          <w:lang w:val="es-CO"/>
        </w:rPr>
        <w:t>Experimen</w:t>
      </w:r>
      <w:r w:rsidRPr="006032F1">
        <w:rPr>
          <w:rFonts w:ascii="Arial" w:hAnsi="Arial"/>
          <w:sz w:val="22"/>
          <w:szCs w:val="22"/>
        </w:rPr>
        <w:t>tal data</w:t>
      </w:r>
    </w:p>
    <w:p w:rsidR="006032F1" w:rsidRPr="006032F1" w:rsidRDefault="006032F1" w:rsidP="006032F1">
      <w:pPr>
        <w:jc w:val="both"/>
        <w:rPr>
          <w:rFonts w:ascii="Arial" w:hAnsi="Arial" w:cs="Arial"/>
          <w:sz w:val="22"/>
          <w:szCs w:val="22"/>
          <w:lang w:val="es-CO" w:eastAsia="en-US"/>
        </w:rPr>
      </w:pPr>
      <w:r w:rsidRPr="006032F1">
        <w:rPr>
          <w:rFonts w:ascii="Arial" w:hAnsi="Arial" w:cs="Arial"/>
          <w:sz w:val="22"/>
          <w:szCs w:val="22"/>
          <w:lang w:val="es-CO" w:eastAsia="en-US"/>
        </w:rPr>
        <w:t xml:space="preserve">En este trabajo fue empleada la base de datos pública de señales EEG del Hospital Infantil de Boston. La base de datos contiene registros encefalográficos de 21 pacientes tomados empleando el sistema internacional 10-20 con una tasa de muestreo de 256 muestras por segundo </w:t>
      </w:r>
      <w:r w:rsidRPr="006032F1">
        <w:rPr>
          <w:rFonts w:ascii="Arial" w:hAnsi="Arial" w:cs="Arial"/>
          <w:noProof/>
          <w:sz w:val="22"/>
          <w:szCs w:val="22"/>
          <w:lang w:val="es-CO" w:eastAsia="en-US"/>
        </w:rPr>
        <w:t>(Shoeb, 2010)</w:t>
      </w:r>
      <w:r w:rsidRPr="006032F1">
        <w:rPr>
          <w:rFonts w:ascii="Arial" w:hAnsi="Arial" w:cs="Arial"/>
          <w:sz w:val="22"/>
          <w:szCs w:val="22"/>
          <w:lang w:val="es-CO" w:eastAsia="en-US"/>
        </w:rPr>
        <w:t xml:space="preserve">. Cada registro de EEG contiene información de 23 canales y está bajo el formato estándar .edf (European Data Format). EDF es un formato digital empleado para intercambiar y almacenar señales multicanal de origen biológico y físico </w:t>
      </w:r>
      <w:r w:rsidRPr="006032F1">
        <w:rPr>
          <w:rFonts w:ascii="Arial" w:hAnsi="Arial" w:cs="Arial"/>
          <w:noProof/>
          <w:sz w:val="22"/>
          <w:szCs w:val="22"/>
          <w:lang w:val="es-CO" w:eastAsia="en-US"/>
        </w:rPr>
        <w:t>(Kemp, 1992)</w:t>
      </w:r>
      <w:r w:rsidRPr="006032F1">
        <w:rPr>
          <w:rFonts w:ascii="Arial" w:hAnsi="Arial" w:cs="Arial"/>
          <w:sz w:val="22"/>
          <w:szCs w:val="22"/>
          <w:lang w:val="es-CO" w:eastAsia="en-US"/>
        </w:rPr>
        <w:t xml:space="preserve">. De cada paciente se cuenta con varios registros EEG, algunos de ellos presentan episodios epilépticos y los otros registran actividad cerebral normal. </w:t>
      </w:r>
    </w:p>
    <w:p w:rsidR="006032F1" w:rsidRPr="006032F1" w:rsidRDefault="006032F1" w:rsidP="006032F1">
      <w:pPr>
        <w:jc w:val="both"/>
        <w:rPr>
          <w:rFonts w:ascii="Arial" w:hAnsi="Arial" w:cs="Arial"/>
          <w:sz w:val="22"/>
          <w:szCs w:val="22"/>
          <w:lang w:val="es-CO" w:eastAsia="en-US"/>
        </w:rPr>
      </w:pPr>
      <w:r w:rsidRPr="006032F1">
        <w:rPr>
          <w:rFonts w:ascii="Arial" w:hAnsi="Arial" w:cs="Arial"/>
          <w:sz w:val="22"/>
          <w:szCs w:val="22"/>
          <w:lang w:val="es-CO" w:eastAsia="en-US"/>
        </w:rPr>
        <w:t>Teniendo en cuenta lo anterior, se seleccionaron 52 segmentos de registros de señales EEG de la base de datos seleccionada, 26 de los segmentos registran actividad cerebral anormal y los otros 26 registran actividad cerebral normal.</w:t>
      </w:r>
    </w:p>
    <w:p w:rsidR="006032F1" w:rsidRPr="006032F1" w:rsidRDefault="006032F1" w:rsidP="006032F1">
      <w:pPr>
        <w:pStyle w:val="Ttulo3"/>
        <w:jc w:val="both"/>
        <w:rPr>
          <w:rFonts w:ascii="Arial" w:hAnsi="Arial"/>
          <w:sz w:val="22"/>
          <w:szCs w:val="22"/>
          <w:lang w:val="es-CO" w:eastAsia="en-US"/>
        </w:rPr>
      </w:pPr>
      <w:r w:rsidRPr="006032F1">
        <w:rPr>
          <w:rFonts w:ascii="Arial" w:hAnsi="Arial"/>
          <w:sz w:val="22"/>
          <w:szCs w:val="22"/>
          <w:lang w:val="es-CO" w:eastAsia="en-US"/>
        </w:rPr>
        <w:lastRenderedPageBreak/>
        <w:t>Extractores de Características</w:t>
      </w:r>
    </w:p>
    <w:p w:rsidR="006032F1" w:rsidRPr="006032F1" w:rsidRDefault="006032F1" w:rsidP="006032F1">
      <w:pPr>
        <w:pStyle w:val="NoindentNormal"/>
        <w:rPr>
          <w:rFonts w:ascii="Arial" w:hAnsi="Arial" w:cs="Arial"/>
          <w:sz w:val="22"/>
          <w:szCs w:val="22"/>
          <w:lang w:val="es-CO" w:eastAsia="en-US"/>
        </w:rPr>
      </w:pPr>
      <w:r w:rsidRPr="006032F1">
        <w:rPr>
          <w:rFonts w:ascii="Arial" w:hAnsi="Arial" w:cs="Arial"/>
          <w:sz w:val="22"/>
          <w:szCs w:val="22"/>
          <w:lang w:val="es-CO" w:eastAsia="en-US"/>
        </w:rPr>
        <w:t xml:space="preserve">La extracción de características se describe como el proceso que emplea un conjunto de operadores para obtener un conjunto de descriptores capaces de representar la información contenida en la señal EEG. Teniendo en cuenta la literatura revisada se identificaron los siguientes descriptores </w:t>
      </w:r>
    </w:p>
    <w:p w:rsidR="006032F1" w:rsidRPr="006032F1" w:rsidRDefault="006032F1" w:rsidP="006032F1">
      <w:pPr>
        <w:pStyle w:val="NoindentNormal"/>
        <w:numPr>
          <w:ilvl w:val="0"/>
          <w:numId w:val="15"/>
        </w:numPr>
        <w:rPr>
          <w:rFonts w:ascii="Arial" w:hAnsi="Arial" w:cs="Arial"/>
          <w:sz w:val="22"/>
          <w:szCs w:val="22"/>
          <w:lang w:val="es-CO" w:eastAsia="en-US"/>
        </w:rPr>
      </w:pPr>
      <w:r w:rsidRPr="006032F1">
        <w:rPr>
          <w:rFonts w:ascii="Arial" w:hAnsi="Arial" w:cs="Arial"/>
          <w:sz w:val="22"/>
          <w:szCs w:val="22"/>
          <w:lang w:val="es-CO" w:eastAsia="en-US"/>
        </w:rPr>
        <w:t>Entropía</w:t>
      </w:r>
    </w:p>
    <w:p w:rsidR="006032F1" w:rsidRPr="006032F1" w:rsidRDefault="006032F1" w:rsidP="006032F1">
      <w:pPr>
        <w:widowControl/>
        <w:numPr>
          <w:ilvl w:val="0"/>
          <w:numId w:val="15"/>
        </w:numPr>
        <w:suppressAutoHyphens w:val="0"/>
        <w:autoSpaceDN/>
        <w:jc w:val="both"/>
        <w:textAlignment w:val="auto"/>
        <w:rPr>
          <w:rFonts w:ascii="Arial" w:hAnsi="Arial" w:cs="Arial"/>
          <w:sz w:val="22"/>
          <w:szCs w:val="22"/>
          <w:lang w:val="es-CO" w:eastAsia="en-US"/>
        </w:rPr>
      </w:pPr>
      <w:r w:rsidRPr="006032F1">
        <w:rPr>
          <w:rFonts w:ascii="Arial" w:hAnsi="Arial" w:cs="Arial"/>
          <w:sz w:val="22"/>
          <w:szCs w:val="22"/>
          <w:lang w:val="es-CO" w:eastAsia="en-US"/>
        </w:rPr>
        <w:t xml:space="preserve">Máxima Amplitud </w:t>
      </w:r>
    </w:p>
    <w:p w:rsidR="006032F1" w:rsidRPr="006032F1" w:rsidRDefault="006032F1" w:rsidP="006032F1">
      <w:pPr>
        <w:widowControl/>
        <w:numPr>
          <w:ilvl w:val="0"/>
          <w:numId w:val="15"/>
        </w:numPr>
        <w:suppressAutoHyphens w:val="0"/>
        <w:autoSpaceDN/>
        <w:jc w:val="both"/>
        <w:textAlignment w:val="auto"/>
        <w:rPr>
          <w:rFonts w:ascii="Arial" w:hAnsi="Arial" w:cs="Arial"/>
          <w:sz w:val="22"/>
          <w:szCs w:val="22"/>
          <w:lang w:val="es-CO" w:eastAsia="en-US"/>
        </w:rPr>
      </w:pPr>
      <w:r w:rsidRPr="006032F1">
        <w:rPr>
          <w:rFonts w:ascii="Arial" w:hAnsi="Arial" w:cs="Arial"/>
          <w:sz w:val="22"/>
          <w:szCs w:val="22"/>
          <w:lang w:val="es-CO" w:eastAsia="en-US"/>
        </w:rPr>
        <w:t>Mínima Amplitud</w:t>
      </w:r>
    </w:p>
    <w:p w:rsidR="006032F1" w:rsidRPr="006032F1" w:rsidRDefault="006032F1" w:rsidP="006032F1">
      <w:pPr>
        <w:widowControl/>
        <w:numPr>
          <w:ilvl w:val="0"/>
          <w:numId w:val="15"/>
        </w:numPr>
        <w:suppressAutoHyphens w:val="0"/>
        <w:autoSpaceDN/>
        <w:jc w:val="both"/>
        <w:textAlignment w:val="auto"/>
        <w:rPr>
          <w:rFonts w:ascii="Arial" w:hAnsi="Arial" w:cs="Arial"/>
          <w:sz w:val="22"/>
          <w:szCs w:val="22"/>
          <w:lang w:val="es-CO" w:eastAsia="en-US"/>
        </w:rPr>
      </w:pPr>
      <w:r w:rsidRPr="006032F1">
        <w:rPr>
          <w:rFonts w:ascii="Arial" w:hAnsi="Arial" w:cs="Arial"/>
          <w:sz w:val="22"/>
          <w:szCs w:val="22"/>
          <w:lang w:val="es-CO" w:eastAsia="en-US"/>
        </w:rPr>
        <w:t>Media</w:t>
      </w:r>
    </w:p>
    <w:p w:rsidR="006032F1" w:rsidRPr="006032F1" w:rsidRDefault="006032F1" w:rsidP="006032F1">
      <w:pPr>
        <w:widowControl/>
        <w:numPr>
          <w:ilvl w:val="0"/>
          <w:numId w:val="15"/>
        </w:numPr>
        <w:suppressAutoHyphens w:val="0"/>
        <w:autoSpaceDN/>
        <w:jc w:val="both"/>
        <w:textAlignment w:val="auto"/>
        <w:rPr>
          <w:rFonts w:ascii="Arial" w:hAnsi="Arial" w:cs="Arial"/>
          <w:sz w:val="22"/>
          <w:szCs w:val="22"/>
          <w:lang w:val="es-CO" w:eastAsia="en-US"/>
        </w:rPr>
      </w:pPr>
      <w:r w:rsidRPr="006032F1">
        <w:rPr>
          <w:rFonts w:ascii="Arial" w:hAnsi="Arial" w:cs="Arial"/>
          <w:sz w:val="22"/>
          <w:szCs w:val="22"/>
          <w:lang w:val="es-CO" w:eastAsia="en-US"/>
        </w:rPr>
        <w:t xml:space="preserve">Varianza </w:t>
      </w:r>
    </w:p>
    <w:p w:rsidR="006032F1" w:rsidRPr="006032F1" w:rsidRDefault="006032F1" w:rsidP="006032F1">
      <w:pPr>
        <w:widowControl/>
        <w:numPr>
          <w:ilvl w:val="0"/>
          <w:numId w:val="15"/>
        </w:numPr>
        <w:suppressAutoHyphens w:val="0"/>
        <w:autoSpaceDN/>
        <w:jc w:val="both"/>
        <w:textAlignment w:val="auto"/>
        <w:rPr>
          <w:rFonts w:ascii="Arial" w:hAnsi="Arial" w:cs="Arial"/>
          <w:sz w:val="22"/>
          <w:szCs w:val="22"/>
          <w:lang w:val="es-CO" w:eastAsia="en-US"/>
        </w:rPr>
      </w:pPr>
      <w:r w:rsidRPr="006032F1">
        <w:rPr>
          <w:rFonts w:ascii="Arial" w:hAnsi="Arial" w:cs="Arial"/>
          <w:sz w:val="22"/>
          <w:szCs w:val="22"/>
          <w:lang w:val="es-CO" w:eastAsia="en-US"/>
        </w:rPr>
        <w:t>Máxima Potencia</w:t>
      </w:r>
    </w:p>
    <w:p w:rsidR="006032F1" w:rsidRPr="006032F1" w:rsidRDefault="006032F1" w:rsidP="006032F1">
      <w:pPr>
        <w:widowControl/>
        <w:numPr>
          <w:ilvl w:val="0"/>
          <w:numId w:val="15"/>
        </w:numPr>
        <w:suppressAutoHyphens w:val="0"/>
        <w:autoSpaceDN/>
        <w:jc w:val="both"/>
        <w:textAlignment w:val="auto"/>
        <w:rPr>
          <w:rFonts w:ascii="Arial" w:hAnsi="Arial" w:cs="Arial"/>
          <w:sz w:val="22"/>
          <w:szCs w:val="22"/>
          <w:lang w:val="es-CO" w:eastAsia="en-US"/>
        </w:rPr>
      </w:pPr>
      <w:r w:rsidRPr="006032F1">
        <w:rPr>
          <w:rFonts w:ascii="Arial" w:hAnsi="Arial" w:cs="Arial"/>
          <w:sz w:val="22"/>
          <w:szCs w:val="22"/>
          <w:lang w:val="es-CO" w:eastAsia="en-US"/>
        </w:rPr>
        <w:t xml:space="preserve">Potencia Media </w:t>
      </w:r>
    </w:p>
    <w:p w:rsidR="006032F1" w:rsidRPr="006032F1" w:rsidRDefault="006032F1" w:rsidP="006032F1">
      <w:pPr>
        <w:ind w:firstLine="357"/>
        <w:jc w:val="both"/>
        <w:rPr>
          <w:rFonts w:ascii="Arial" w:hAnsi="Arial" w:cs="Arial"/>
          <w:sz w:val="22"/>
          <w:szCs w:val="22"/>
          <w:lang w:val="es-CO" w:eastAsia="en-US"/>
        </w:rPr>
      </w:pPr>
      <w:r w:rsidRPr="006032F1">
        <w:rPr>
          <w:rFonts w:ascii="Arial" w:hAnsi="Arial" w:cs="Arial"/>
          <w:sz w:val="22"/>
          <w:szCs w:val="22"/>
          <w:lang w:val="es-CO" w:eastAsia="en-US"/>
        </w:rPr>
        <w:t>Cada registro multicanal de señal EEG contiene información en 23 canales, de tal manera que los 7 descriptores seleccionados fueron aplicados sobre cada canal dando como resultado un total de 161 características extraídas. Las características extraídas fueron codificadas con el prefijo ‘a’ y el sufijo determinado por el número de característica calculada.</w:t>
      </w:r>
    </w:p>
    <w:p w:rsidR="006032F1" w:rsidRPr="006032F1" w:rsidRDefault="006032F1" w:rsidP="006032F1">
      <w:pPr>
        <w:pStyle w:val="Ttulo2"/>
        <w:jc w:val="both"/>
        <w:rPr>
          <w:rFonts w:ascii="Arial" w:hAnsi="Arial"/>
          <w:sz w:val="22"/>
          <w:szCs w:val="22"/>
          <w:lang w:val="es-CO" w:eastAsia="en-US"/>
        </w:rPr>
      </w:pPr>
      <w:r w:rsidRPr="006032F1">
        <w:rPr>
          <w:rFonts w:ascii="Arial" w:hAnsi="Arial"/>
          <w:sz w:val="22"/>
          <w:szCs w:val="22"/>
          <w:lang w:val="es-CO" w:eastAsia="en-US"/>
        </w:rPr>
        <w:t>Clasificación</w:t>
      </w:r>
    </w:p>
    <w:p w:rsidR="006032F1" w:rsidRPr="006032F1" w:rsidRDefault="006032F1" w:rsidP="006032F1">
      <w:pPr>
        <w:pStyle w:val="NoindentNormal"/>
        <w:rPr>
          <w:rFonts w:ascii="Arial" w:hAnsi="Arial" w:cs="Arial"/>
          <w:sz w:val="22"/>
          <w:szCs w:val="22"/>
          <w:lang w:val="es-CO" w:eastAsia="en-US"/>
        </w:rPr>
      </w:pPr>
      <w:r w:rsidRPr="006032F1">
        <w:rPr>
          <w:rFonts w:ascii="Arial" w:hAnsi="Arial" w:cs="Arial"/>
          <w:sz w:val="22"/>
          <w:szCs w:val="22"/>
          <w:lang w:val="es-CO" w:eastAsia="en-US"/>
        </w:rPr>
        <w:t>El proceso de clasificación emplea las características extraídas en la fase anterior para determinar si la señal es normal o anormal. En este trabajo se probaron los clasificadores Naive Bayes, Rule Induction, Arboles de decisión y KNN.</w:t>
      </w:r>
    </w:p>
    <w:p w:rsidR="006032F1" w:rsidRPr="006032F1" w:rsidRDefault="006032F1" w:rsidP="006032F1">
      <w:pPr>
        <w:pStyle w:val="Ttulo1"/>
        <w:jc w:val="both"/>
        <w:rPr>
          <w:rFonts w:ascii="Arial" w:hAnsi="Arial"/>
          <w:sz w:val="22"/>
          <w:szCs w:val="22"/>
          <w:lang w:val="es-CO"/>
        </w:rPr>
      </w:pPr>
      <w:r w:rsidRPr="006032F1">
        <w:rPr>
          <w:rFonts w:ascii="Arial" w:hAnsi="Arial"/>
          <w:sz w:val="22"/>
          <w:szCs w:val="22"/>
          <w:lang w:val="es-CO"/>
        </w:rPr>
        <w:t>Resultados</w:t>
      </w:r>
    </w:p>
    <w:p w:rsidR="006032F1" w:rsidRPr="006032F1" w:rsidRDefault="006032F1" w:rsidP="006032F1">
      <w:pPr>
        <w:pStyle w:val="NoindentNormal"/>
        <w:rPr>
          <w:rFonts w:ascii="Arial" w:hAnsi="Arial" w:cs="Arial"/>
          <w:sz w:val="22"/>
          <w:szCs w:val="22"/>
          <w:lang w:val="es-CO"/>
        </w:rPr>
      </w:pPr>
      <w:r w:rsidRPr="006032F1">
        <w:rPr>
          <w:rFonts w:ascii="Arial" w:hAnsi="Arial" w:cs="Arial"/>
          <w:sz w:val="22"/>
          <w:szCs w:val="22"/>
          <w:lang w:val="es-CO"/>
        </w:rPr>
        <w:t>La selección de características (FS) es una técnica ampliamente usada para reducir la dimensionalidad de los datasets en problemas de aprendizaje de máquina, se realiza con el objetivo de eliminar información duplicada o ruido. A través de FS es posible mejorar la eficiencia y exactitud de los clasificadores, debido a que al eliminar la información duplicada o ruido se evitan datos que puedan confundir al clasificador. Generalmente, FS se realiza como una tarea de preprocesamiento para disminuir el costo computacional e incrementar la exactitud de la clasificación. El costo computacional se ve disminuido debido a que al reducir el número de características, se deben realizar menos operaciones en la caracterización de la instancia que se desea clasificar y las operaciones de comparación con las instancias del Dataset.</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Para realizar el proceso de selección de características se empleó el software RapidMiner. Siguiendo el proceso de extracción de características descrito en la sección anterior, se extrajeron las características de 52 segmentos de señales EEG. Las características extraídas fueron exportadas a un documento CSV que fue empleado como fuente de datos de los algoritmos de selección de características seleccionados.</w:t>
      </w:r>
    </w:p>
    <w:p w:rsidR="006032F1" w:rsidRPr="006032F1" w:rsidRDefault="006032F1" w:rsidP="006032F1">
      <w:pPr>
        <w:jc w:val="both"/>
        <w:rPr>
          <w:rFonts w:ascii="Arial" w:hAnsi="Arial" w:cs="Arial"/>
          <w:sz w:val="22"/>
          <w:szCs w:val="22"/>
          <w:lang w:val="es-CO" w:eastAsia="es-CO"/>
        </w:rPr>
      </w:pPr>
      <w:r w:rsidRPr="006032F1">
        <w:rPr>
          <w:rFonts w:ascii="Arial" w:hAnsi="Arial" w:cs="Arial"/>
          <w:sz w:val="22"/>
          <w:szCs w:val="22"/>
          <w:lang w:val="es-CO"/>
        </w:rPr>
        <w:t xml:space="preserve">Los algoritmos Forward Selection, Backward Elimination y Optimize Selection fueron empleados para el proceso de Selección de Características y </w:t>
      </w:r>
      <w:r w:rsidRPr="006032F1">
        <w:rPr>
          <w:rFonts w:ascii="Arial" w:hAnsi="Arial" w:cs="Arial"/>
          <w:sz w:val="22"/>
          <w:szCs w:val="22"/>
          <w:lang w:val="es-CO" w:eastAsia="es-CO"/>
        </w:rPr>
        <w:t>los algoritmos Naive Bayes, Rule Induction, Decision Tree y KNN para la clasificación con cada subconjunto de características generado. Los resultados de las pruebas realizadas son descritos en la tabla 1.</w:t>
      </w:r>
    </w:p>
    <w:p w:rsidR="006032F1" w:rsidRPr="006032F1" w:rsidRDefault="006032F1" w:rsidP="006032F1">
      <w:pPr>
        <w:jc w:val="both"/>
        <w:rPr>
          <w:rFonts w:ascii="Arial" w:hAnsi="Arial" w:cs="Arial"/>
          <w:sz w:val="22"/>
          <w:szCs w:val="22"/>
          <w:lang w:val="es-CO" w:eastAsia="es-CO"/>
        </w:rPr>
      </w:pPr>
    </w:p>
    <w:tbl>
      <w:tblPr>
        <w:tblW w:w="7247" w:type="dxa"/>
        <w:jc w:val="center"/>
        <w:tblLook w:val="00BF" w:firstRow="1" w:lastRow="0" w:firstColumn="1" w:lastColumn="0" w:noHBand="0" w:noVBand="0"/>
      </w:tblPr>
      <w:tblGrid>
        <w:gridCol w:w="1683"/>
        <w:gridCol w:w="1675"/>
        <w:gridCol w:w="1733"/>
        <w:gridCol w:w="262"/>
        <w:gridCol w:w="1894"/>
      </w:tblGrid>
      <w:tr w:rsidR="006032F1" w:rsidRPr="006032F1" w:rsidTr="00A6733B">
        <w:trPr>
          <w:jc w:val="center"/>
        </w:trPr>
        <w:tc>
          <w:tcPr>
            <w:tcW w:w="1683"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lang w:val="es-CO"/>
              </w:rPr>
            </w:pPr>
          </w:p>
        </w:tc>
        <w:tc>
          <w:tcPr>
            <w:tcW w:w="1675"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rPr>
            </w:pPr>
            <w:r w:rsidRPr="006032F1">
              <w:rPr>
                <w:rFonts w:ascii="Arial" w:hAnsi="Arial" w:cs="Arial"/>
                <w:b/>
                <w:sz w:val="22"/>
                <w:szCs w:val="22"/>
              </w:rPr>
              <w:t>Forward Selection</w:t>
            </w:r>
          </w:p>
        </w:tc>
        <w:tc>
          <w:tcPr>
            <w:tcW w:w="1733"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rPr>
            </w:pPr>
            <w:r w:rsidRPr="006032F1">
              <w:rPr>
                <w:rFonts w:ascii="Arial" w:hAnsi="Arial" w:cs="Arial"/>
                <w:b/>
                <w:sz w:val="22"/>
                <w:szCs w:val="22"/>
              </w:rPr>
              <w:t>Optimize selection</w:t>
            </w:r>
          </w:p>
        </w:tc>
        <w:tc>
          <w:tcPr>
            <w:tcW w:w="262"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rPr>
            </w:pPr>
          </w:p>
        </w:tc>
        <w:tc>
          <w:tcPr>
            <w:tcW w:w="1894"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rPr>
            </w:pPr>
            <w:r w:rsidRPr="006032F1">
              <w:rPr>
                <w:rFonts w:ascii="Arial" w:hAnsi="Arial" w:cs="Arial"/>
                <w:b/>
                <w:sz w:val="22"/>
                <w:szCs w:val="22"/>
              </w:rPr>
              <w:t>Backward Elimination</w:t>
            </w:r>
          </w:p>
        </w:tc>
      </w:tr>
      <w:tr w:rsidR="006032F1" w:rsidRPr="006032F1" w:rsidTr="00A6733B">
        <w:trPr>
          <w:jc w:val="center"/>
        </w:trPr>
        <w:tc>
          <w:tcPr>
            <w:tcW w:w="1683" w:type="dxa"/>
            <w:tcBorders>
              <w:top w:val="single" w:sz="4" w:space="0" w:color="auto"/>
            </w:tcBorders>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Naïve Bayes</w:t>
            </w:r>
          </w:p>
        </w:tc>
        <w:tc>
          <w:tcPr>
            <w:tcW w:w="1675" w:type="dxa"/>
            <w:tcBorders>
              <w:top w:val="single" w:sz="4" w:space="0" w:color="auto"/>
            </w:tcBorders>
          </w:tcPr>
          <w:p w:rsidR="006032F1" w:rsidRPr="006032F1" w:rsidRDefault="006032F1" w:rsidP="006032F1">
            <w:pPr>
              <w:tabs>
                <w:tab w:val="decimal" w:pos="1013"/>
              </w:tabs>
              <w:jc w:val="both"/>
              <w:rPr>
                <w:rFonts w:ascii="Arial" w:hAnsi="Arial" w:cs="Arial"/>
                <w:sz w:val="22"/>
                <w:szCs w:val="22"/>
              </w:rPr>
            </w:pPr>
            <w:r w:rsidRPr="006032F1">
              <w:rPr>
                <w:rFonts w:ascii="Arial" w:hAnsi="Arial" w:cs="Arial"/>
                <w:sz w:val="22"/>
                <w:szCs w:val="22"/>
              </w:rPr>
              <w:t>57.69%</w:t>
            </w:r>
          </w:p>
        </w:tc>
        <w:tc>
          <w:tcPr>
            <w:tcW w:w="1733" w:type="dxa"/>
            <w:tcBorders>
              <w:top w:val="single" w:sz="4" w:space="0" w:color="auto"/>
            </w:tcBorders>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42.30%</w:t>
            </w:r>
          </w:p>
        </w:tc>
        <w:tc>
          <w:tcPr>
            <w:tcW w:w="262" w:type="dxa"/>
            <w:tcBorders>
              <w:top w:val="single" w:sz="4" w:space="0" w:color="auto"/>
            </w:tcBorders>
          </w:tcPr>
          <w:p w:rsidR="006032F1" w:rsidRPr="006032F1" w:rsidRDefault="006032F1" w:rsidP="006032F1">
            <w:pPr>
              <w:tabs>
                <w:tab w:val="decimal" w:pos="1101"/>
              </w:tabs>
              <w:jc w:val="both"/>
              <w:rPr>
                <w:rFonts w:ascii="Arial" w:hAnsi="Arial" w:cs="Arial"/>
                <w:sz w:val="22"/>
                <w:szCs w:val="22"/>
              </w:rPr>
            </w:pPr>
          </w:p>
        </w:tc>
        <w:tc>
          <w:tcPr>
            <w:tcW w:w="1894" w:type="dxa"/>
            <w:tcBorders>
              <w:top w:val="single" w:sz="4" w:space="0" w:color="auto"/>
            </w:tcBorders>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48.07%</w:t>
            </w:r>
          </w:p>
        </w:tc>
      </w:tr>
      <w:tr w:rsidR="006032F1" w:rsidRPr="006032F1" w:rsidTr="00A6733B">
        <w:trPr>
          <w:jc w:val="center"/>
        </w:trPr>
        <w:tc>
          <w:tcPr>
            <w:tcW w:w="1683"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Rule Induction</w:t>
            </w:r>
          </w:p>
        </w:tc>
        <w:tc>
          <w:tcPr>
            <w:tcW w:w="1675" w:type="dxa"/>
          </w:tcPr>
          <w:p w:rsidR="006032F1" w:rsidRPr="006032F1" w:rsidRDefault="006032F1" w:rsidP="006032F1">
            <w:pPr>
              <w:tabs>
                <w:tab w:val="decimal" w:pos="1013"/>
              </w:tabs>
              <w:jc w:val="both"/>
              <w:rPr>
                <w:rFonts w:ascii="Arial" w:hAnsi="Arial" w:cs="Arial"/>
                <w:sz w:val="22"/>
                <w:szCs w:val="22"/>
              </w:rPr>
            </w:pPr>
            <w:r w:rsidRPr="006032F1">
              <w:rPr>
                <w:rFonts w:ascii="Arial" w:hAnsi="Arial" w:cs="Arial"/>
                <w:sz w:val="22"/>
                <w:szCs w:val="22"/>
              </w:rPr>
              <w:t>70.00%</w:t>
            </w:r>
          </w:p>
        </w:tc>
        <w:tc>
          <w:tcPr>
            <w:tcW w:w="1733"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63.46%</w:t>
            </w:r>
          </w:p>
        </w:tc>
        <w:tc>
          <w:tcPr>
            <w:tcW w:w="262" w:type="dxa"/>
          </w:tcPr>
          <w:p w:rsidR="006032F1" w:rsidRPr="006032F1" w:rsidRDefault="006032F1" w:rsidP="006032F1">
            <w:pPr>
              <w:tabs>
                <w:tab w:val="decimal" w:pos="1101"/>
              </w:tabs>
              <w:jc w:val="both"/>
              <w:rPr>
                <w:rFonts w:ascii="Arial" w:hAnsi="Arial" w:cs="Arial"/>
                <w:sz w:val="22"/>
                <w:szCs w:val="22"/>
              </w:rPr>
            </w:pPr>
          </w:p>
        </w:tc>
        <w:tc>
          <w:tcPr>
            <w:tcW w:w="1894"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40.38%</w:t>
            </w:r>
          </w:p>
        </w:tc>
      </w:tr>
      <w:tr w:rsidR="006032F1" w:rsidRPr="006032F1" w:rsidTr="00A6733B">
        <w:trPr>
          <w:jc w:val="center"/>
        </w:trPr>
        <w:tc>
          <w:tcPr>
            <w:tcW w:w="1683"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KNN</w:t>
            </w:r>
          </w:p>
        </w:tc>
        <w:tc>
          <w:tcPr>
            <w:tcW w:w="1675" w:type="dxa"/>
          </w:tcPr>
          <w:p w:rsidR="006032F1" w:rsidRPr="006032F1" w:rsidRDefault="006032F1" w:rsidP="006032F1">
            <w:pPr>
              <w:tabs>
                <w:tab w:val="decimal" w:pos="1013"/>
              </w:tabs>
              <w:jc w:val="both"/>
              <w:rPr>
                <w:rFonts w:ascii="Arial" w:hAnsi="Arial" w:cs="Arial"/>
                <w:sz w:val="22"/>
                <w:szCs w:val="22"/>
              </w:rPr>
            </w:pPr>
            <w:r w:rsidRPr="006032F1">
              <w:rPr>
                <w:rFonts w:ascii="Arial" w:hAnsi="Arial" w:cs="Arial"/>
                <w:sz w:val="22"/>
                <w:szCs w:val="22"/>
              </w:rPr>
              <w:t>71.11%</w:t>
            </w:r>
          </w:p>
        </w:tc>
        <w:tc>
          <w:tcPr>
            <w:tcW w:w="1733"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42.30%</w:t>
            </w:r>
          </w:p>
        </w:tc>
        <w:tc>
          <w:tcPr>
            <w:tcW w:w="262" w:type="dxa"/>
          </w:tcPr>
          <w:p w:rsidR="006032F1" w:rsidRPr="006032F1" w:rsidRDefault="006032F1" w:rsidP="006032F1">
            <w:pPr>
              <w:tabs>
                <w:tab w:val="decimal" w:pos="1101"/>
              </w:tabs>
              <w:jc w:val="both"/>
              <w:rPr>
                <w:rFonts w:ascii="Arial" w:hAnsi="Arial" w:cs="Arial"/>
                <w:sz w:val="22"/>
                <w:szCs w:val="22"/>
              </w:rPr>
            </w:pPr>
          </w:p>
        </w:tc>
        <w:tc>
          <w:tcPr>
            <w:tcW w:w="1894"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40.38%</w:t>
            </w:r>
          </w:p>
        </w:tc>
      </w:tr>
      <w:tr w:rsidR="006032F1" w:rsidRPr="006032F1" w:rsidTr="00A6733B">
        <w:trPr>
          <w:jc w:val="center"/>
        </w:trPr>
        <w:tc>
          <w:tcPr>
            <w:tcW w:w="1683" w:type="dxa"/>
            <w:tcBorders>
              <w:bottom w:val="single" w:sz="4" w:space="0" w:color="auto"/>
            </w:tcBorders>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Decision Tree</w:t>
            </w:r>
          </w:p>
        </w:tc>
        <w:tc>
          <w:tcPr>
            <w:tcW w:w="1675" w:type="dxa"/>
            <w:tcBorders>
              <w:bottom w:val="single" w:sz="4" w:space="0" w:color="auto"/>
            </w:tcBorders>
          </w:tcPr>
          <w:p w:rsidR="006032F1" w:rsidRPr="006032F1" w:rsidRDefault="006032F1" w:rsidP="006032F1">
            <w:pPr>
              <w:tabs>
                <w:tab w:val="decimal" w:pos="1013"/>
              </w:tabs>
              <w:jc w:val="both"/>
              <w:rPr>
                <w:rFonts w:ascii="Arial" w:hAnsi="Arial" w:cs="Arial"/>
                <w:sz w:val="22"/>
                <w:szCs w:val="22"/>
              </w:rPr>
            </w:pPr>
            <w:r w:rsidRPr="006032F1">
              <w:rPr>
                <w:rFonts w:ascii="Arial" w:hAnsi="Arial" w:cs="Arial"/>
                <w:sz w:val="22"/>
                <w:szCs w:val="22"/>
              </w:rPr>
              <w:t>80.77%</w:t>
            </w:r>
          </w:p>
        </w:tc>
        <w:tc>
          <w:tcPr>
            <w:tcW w:w="1733" w:type="dxa"/>
            <w:tcBorders>
              <w:bottom w:val="single" w:sz="4" w:space="0" w:color="auto"/>
            </w:tcBorders>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34.61%</w:t>
            </w:r>
          </w:p>
        </w:tc>
        <w:tc>
          <w:tcPr>
            <w:tcW w:w="262" w:type="dxa"/>
            <w:tcBorders>
              <w:bottom w:val="single" w:sz="4" w:space="0" w:color="auto"/>
            </w:tcBorders>
          </w:tcPr>
          <w:p w:rsidR="006032F1" w:rsidRPr="006032F1" w:rsidRDefault="006032F1" w:rsidP="006032F1">
            <w:pPr>
              <w:tabs>
                <w:tab w:val="decimal" w:pos="1101"/>
              </w:tabs>
              <w:jc w:val="both"/>
              <w:rPr>
                <w:rFonts w:ascii="Arial" w:hAnsi="Arial" w:cs="Arial"/>
                <w:sz w:val="22"/>
                <w:szCs w:val="22"/>
              </w:rPr>
            </w:pPr>
          </w:p>
        </w:tc>
        <w:tc>
          <w:tcPr>
            <w:tcW w:w="1894" w:type="dxa"/>
            <w:tcBorders>
              <w:bottom w:val="single" w:sz="4" w:space="0" w:color="auto"/>
            </w:tcBorders>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48.07</w:t>
            </w:r>
          </w:p>
        </w:tc>
      </w:tr>
    </w:tbl>
    <w:p w:rsidR="006032F1" w:rsidRPr="006032F1" w:rsidRDefault="006032F1" w:rsidP="006032F1">
      <w:pPr>
        <w:jc w:val="both"/>
        <w:rPr>
          <w:rFonts w:ascii="Arial" w:hAnsi="Arial" w:cs="Arial"/>
          <w:sz w:val="22"/>
          <w:szCs w:val="22"/>
          <w:lang w:val="es-CO" w:eastAsia="es-CO"/>
        </w:rPr>
      </w:pPr>
      <w:r w:rsidRPr="006032F1">
        <w:rPr>
          <w:rFonts w:ascii="Arial" w:hAnsi="Arial" w:cs="Arial"/>
          <w:sz w:val="22"/>
          <w:szCs w:val="22"/>
          <w:lang w:val="es-ES"/>
        </w:rPr>
        <w:t xml:space="preserve">El algoritmo Forward Selection arrojó los mejores resultados en la clasificación con las características seleccionadas. En la figura 3 se muestra el diseño creado en RapidMiner para la selección de </w:t>
      </w:r>
      <w:r w:rsidRPr="006032F1">
        <w:rPr>
          <w:rFonts w:ascii="Arial" w:hAnsi="Arial" w:cs="Arial"/>
          <w:sz w:val="22"/>
          <w:szCs w:val="22"/>
          <w:lang w:val="es-ES"/>
        </w:rPr>
        <w:lastRenderedPageBreak/>
        <w:t>características.</w:t>
      </w:r>
    </w:p>
    <w:p w:rsidR="006032F1" w:rsidRPr="006032F1" w:rsidRDefault="006032F1" w:rsidP="006032F1">
      <w:pPr>
        <w:jc w:val="center"/>
        <w:rPr>
          <w:rFonts w:ascii="Arial" w:hAnsi="Arial" w:cs="Arial"/>
          <w:noProof/>
          <w:sz w:val="22"/>
          <w:szCs w:val="22"/>
          <w:lang w:val="es-CO" w:eastAsia="es-CO"/>
        </w:rPr>
      </w:pPr>
      <w:r w:rsidRPr="006032F1">
        <w:rPr>
          <w:rFonts w:ascii="Arial" w:hAnsi="Arial" w:cs="Arial"/>
          <w:noProof/>
          <w:sz w:val="22"/>
          <w:szCs w:val="22"/>
          <w:lang w:val="es-CO" w:eastAsia="es-CO" w:bidi="ar-SA"/>
        </w:rPr>
        <w:drawing>
          <wp:inline distT="0" distB="0" distL="0" distR="0">
            <wp:extent cx="2295525" cy="1409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7918"/>
                    <a:stretch>
                      <a:fillRect/>
                    </a:stretch>
                  </pic:blipFill>
                  <pic:spPr bwMode="auto">
                    <a:xfrm>
                      <a:off x="0" y="0"/>
                      <a:ext cx="2295525" cy="1409700"/>
                    </a:xfrm>
                    <a:prstGeom prst="rect">
                      <a:avLst/>
                    </a:prstGeom>
                    <a:noFill/>
                    <a:ln>
                      <a:noFill/>
                    </a:ln>
                  </pic:spPr>
                </pic:pic>
              </a:graphicData>
            </a:graphic>
          </wp:inline>
        </w:drawing>
      </w:r>
    </w:p>
    <w:p w:rsidR="006032F1" w:rsidRPr="006032F1" w:rsidRDefault="006032F1" w:rsidP="006032F1">
      <w:pPr>
        <w:pStyle w:val="CaptionShort"/>
        <w:rPr>
          <w:rFonts w:ascii="Arial" w:hAnsi="Arial" w:cs="Arial"/>
          <w:sz w:val="22"/>
          <w:szCs w:val="22"/>
          <w:lang w:val="es-CO"/>
        </w:rPr>
      </w:pPr>
      <w:r w:rsidRPr="006032F1">
        <w:rPr>
          <w:rFonts w:ascii="Arial" w:hAnsi="Arial" w:cs="Arial"/>
          <w:sz w:val="22"/>
          <w:szCs w:val="22"/>
          <w:lang w:val="es-CO"/>
        </w:rPr>
        <w:t>Figure 3. Esquema de selección de características.</w:t>
      </w:r>
    </w:p>
    <w:p w:rsidR="006032F1" w:rsidRPr="006032F1" w:rsidRDefault="006032F1" w:rsidP="006032F1">
      <w:pPr>
        <w:jc w:val="both"/>
        <w:rPr>
          <w:rFonts w:ascii="Arial" w:hAnsi="Arial" w:cs="Arial"/>
          <w:sz w:val="22"/>
          <w:szCs w:val="22"/>
          <w:lang w:val="es-CO" w:eastAsia="es-CO"/>
        </w:rPr>
      </w:pPr>
      <w:r w:rsidRPr="006032F1">
        <w:rPr>
          <w:rFonts w:ascii="Arial" w:hAnsi="Arial" w:cs="Arial"/>
          <w:sz w:val="22"/>
          <w:szCs w:val="22"/>
          <w:lang w:val="es-CO" w:eastAsia="es-CO"/>
        </w:rPr>
        <w:t xml:space="preserve">Forward Selection encuentra el conjunto mínimo de características capaz de clasificar correctamente una señal. El proceso de selección que realiza está basado en la conformación de subconjuntos de características de tamaño 1, 2, 3…,n. A partir de cada subconjunto emplea un algoritmo para clasificar las instancias del dataset empleando únicamente las características del subconjunto seleccionado. Al finalizar la ejecución del algoritmo, si existe, indica el subconjunto mínimo de características que logra clasificar correctamente las instancias del dataset de prueba. </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eastAsia="es-CO"/>
        </w:rPr>
        <w:t>En la figura 4 se muestra el esquema de clasificación empleado dentro del algoritmo Forward Selection.</w:t>
      </w:r>
    </w:p>
    <w:p w:rsidR="006032F1" w:rsidRPr="006032F1" w:rsidRDefault="006032F1" w:rsidP="006032F1">
      <w:pPr>
        <w:jc w:val="both"/>
        <w:rPr>
          <w:rFonts w:ascii="Arial" w:hAnsi="Arial" w:cs="Arial"/>
          <w:sz w:val="22"/>
          <w:szCs w:val="22"/>
          <w:lang w:val="es-CO"/>
        </w:rPr>
      </w:pPr>
    </w:p>
    <w:p w:rsidR="006032F1" w:rsidRPr="006032F1" w:rsidRDefault="006032F1" w:rsidP="006032F1">
      <w:pPr>
        <w:jc w:val="both"/>
        <w:rPr>
          <w:rFonts w:ascii="Arial" w:hAnsi="Arial" w:cs="Arial"/>
          <w:noProof/>
          <w:sz w:val="22"/>
          <w:szCs w:val="22"/>
          <w:lang w:val="es-CO" w:eastAsia="es-CO"/>
        </w:rPr>
      </w:pPr>
    </w:p>
    <w:p w:rsidR="006032F1" w:rsidRPr="006032F1" w:rsidRDefault="006032F1" w:rsidP="006032F1">
      <w:pPr>
        <w:jc w:val="center"/>
        <w:rPr>
          <w:rFonts w:ascii="Arial" w:hAnsi="Arial" w:cs="Arial"/>
          <w:noProof/>
          <w:sz w:val="22"/>
          <w:szCs w:val="22"/>
          <w:lang w:val="es-CO" w:eastAsia="es-CO"/>
        </w:rPr>
      </w:pPr>
      <w:r w:rsidRPr="006032F1">
        <w:rPr>
          <w:rFonts w:ascii="Arial" w:hAnsi="Arial" w:cs="Arial"/>
          <w:noProof/>
          <w:sz w:val="22"/>
          <w:szCs w:val="22"/>
          <w:lang w:val="es-CO" w:eastAsia="es-CO" w:bidi="ar-SA"/>
        </w:rPr>
        <w:drawing>
          <wp:inline distT="0" distB="0" distL="0" distR="0">
            <wp:extent cx="4467225" cy="971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971550"/>
                    </a:xfrm>
                    <a:prstGeom prst="rect">
                      <a:avLst/>
                    </a:prstGeom>
                    <a:noFill/>
                    <a:ln>
                      <a:noFill/>
                    </a:ln>
                  </pic:spPr>
                </pic:pic>
              </a:graphicData>
            </a:graphic>
          </wp:inline>
        </w:drawing>
      </w:r>
    </w:p>
    <w:p w:rsidR="006032F1" w:rsidRPr="006032F1" w:rsidRDefault="006032F1" w:rsidP="006032F1">
      <w:pPr>
        <w:pStyle w:val="CaptionShort"/>
        <w:rPr>
          <w:rFonts w:ascii="Arial" w:hAnsi="Arial" w:cs="Arial"/>
          <w:sz w:val="22"/>
          <w:szCs w:val="22"/>
          <w:lang w:val="es-CO"/>
        </w:rPr>
      </w:pPr>
      <w:r w:rsidRPr="006032F1">
        <w:rPr>
          <w:rFonts w:ascii="Arial" w:hAnsi="Arial" w:cs="Arial"/>
          <w:sz w:val="22"/>
          <w:szCs w:val="22"/>
          <w:lang w:val="es-CO"/>
        </w:rPr>
        <w:t>Figure 4. Esquema de clasificación.</w:t>
      </w:r>
    </w:p>
    <w:p w:rsidR="006032F1" w:rsidRPr="006032F1" w:rsidRDefault="006032F1" w:rsidP="006032F1">
      <w:pPr>
        <w:jc w:val="both"/>
        <w:rPr>
          <w:rFonts w:ascii="Arial" w:hAnsi="Arial" w:cs="Arial"/>
          <w:sz w:val="22"/>
          <w:szCs w:val="22"/>
          <w:lang w:val="es-ES"/>
        </w:rPr>
      </w:pPr>
    </w:p>
    <w:p w:rsidR="006032F1" w:rsidRPr="006032F1" w:rsidRDefault="006032F1" w:rsidP="006032F1">
      <w:pPr>
        <w:jc w:val="both"/>
        <w:rPr>
          <w:rFonts w:ascii="Arial" w:hAnsi="Arial" w:cs="Arial"/>
          <w:sz w:val="22"/>
          <w:szCs w:val="22"/>
          <w:lang w:val="es-ES"/>
        </w:rPr>
      </w:pPr>
      <w:r w:rsidRPr="006032F1">
        <w:rPr>
          <w:rFonts w:ascii="Arial" w:hAnsi="Arial" w:cs="Arial"/>
          <w:sz w:val="22"/>
          <w:szCs w:val="22"/>
          <w:lang w:val="es-CO"/>
        </w:rPr>
        <w:t xml:space="preserve">La tabla 2 describe los subconjuntos de características generados por Forward Selection de acuerdo a cada algoritmo de clasificación probado. Forward Selection reduce de 161 características a: (i) 4 empleando el clasificador Naive Bayes, (ii) 8 empleando el clasificador Rule Induction, (iii) 4 empleando arboles de decisión y (iv) 5 empleando KNN. Sin embargo, la mejor exactitud es obtenida utilizando el subconjunto generado de características generado para arboles de decisión (tabla 1).  </w:t>
      </w:r>
    </w:p>
    <w:tbl>
      <w:tblPr>
        <w:tblW w:w="7247" w:type="dxa"/>
        <w:jc w:val="center"/>
        <w:tblLook w:val="00BF" w:firstRow="1" w:lastRow="0" w:firstColumn="1" w:lastColumn="0" w:noHBand="0" w:noVBand="0"/>
      </w:tblPr>
      <w:tblGrid>
        <w:gridCol w:w="1672"/>
        <w:gridCol w:w="1406"/>
        <w:gridCol w:w="1483"/>
        <w:gridCol w:w="1368"/>
        <w:gridCol w:w="1318"/>
        <w:tblGridChange w:id="0">
          <w:tblGrid>
            <w:gridCol w:w="1672"/>
            <w:gridCol w:w="1406"/>
            <w:gridCol w:w="1483"/>
            <w:gridCol w:w="1368"/>
            <w:gridCol w:w="1318"/>
          </w:tblGrid>
        </w:tblGridChange>
      </w:tblGrid>
      <w:tr w:rsidR="006032F1" w:rsidRPr="006032F1" w:rsidTr="00A6733B">
        <w:trPr>
          <w:jc w:val="center"/>
        </w:trPr>
        <w:tc>
          <w:tcPr>
            <w:tcW w:w="1496"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lang w:val="es-CO"/>
              </w:rPr>
            </w:pPr>
            <w:r w:rsidRPr="006032F1">
              <w:rPr>
                <w:rFonts w:ascii="Arial" w:hAnsi="Arial" w:cs="Arial"/>
                <w:b/>
                <w:sz w:val="22"/>
                <w:szCs w:val="22"/>
                <w:lang w:val="es-CO"/>
              </w:rPr>
              <w:t>Característica</w:t>
            </w:r>
          </w:p>
        </w:tc>
        <w:tc>
          <w:tcPr>
            <w:tcW w:w="1486"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lang w:val="es-CO"/>
              </w:rPr>
            </w:pPr>
            <w:r w:rsidRPr="006032F1">
              <w:rPr>
                <w:rFonts w:ascii="Arial" w:hAnsi="Arial" w:cs="Arial"/>
                <w:b/>
                <w:sz w:val="22"/>
                <w:szCs w:val="22"/>
                <w:lang w:val="es-CO"/>
              </w:rPr>
              <w:t>Naive Bayes</w:t>
            </w:r>
          </w:p>
        </w:tc>
        <w:tc>
          <w:tcPr>
            <w:tcW w:w="1557"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lang w:val="es-CO"/>
              </w:rPr>
            </w:pPr>
            <w:r w:rsidRPr="006032F1">
              <w:rPr>
                <w:rFonts w:ascii="Arial" w:hAnsi="Arial" w:cs="Arial"/>
                <w:b/>
                <w:sz w:val="22"/>
                <w:szCs w:val="22"/>
                <w:lang w:val="es-CO"/>
              </w:rPr>
              <w:t>Rule Induction</w:t>
            </w:r>
          </w:p>
        </w:tc>
        <w:tc>
          <w:tcPr>
            <w:tcW w:w="1390"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lang w:val="es-CO"/>
              </w:rPr>
            </w:pPr>
            <w:r w:rsidRPr="006032F1">
              <w:rPr>
                <w:rFonts w:ascii="Arial" w:hAnsi="Arial" w:cs="Arial"/>
                <w:b/>
                <w:sz w:val="22"/>
                <w:szCs w:val="22"/>
                <w:lang w:val="es-CO"/>
              </w:rPr>
              <w:t>Decision Tree</w:t>
            </w:r>
          </w:p>
        </w:tc>
        <w:tc>
          <w:tcPr>
            <w:tcW w:w="1318" w:type="dxa"/>
            <w:tcBorders>
              <w:top w:val="single" w:sz="4" w:space="0" w:color="auto"/>
              <w:bottom w:val="single" w:sz="4" w:space="0" w:color="auto"/>
            </w:tcBorders>
          </w:tcPr>
          <w:p w:rsidR="006032F1" w:rsidRPr="006032F1" w:rsidRDefault="006032F1" w:rsidP="006032F1">
            <w:pPr>
              <w:jc w:val="both"/>
              <w:rPr>
                <w:rFonts w:ascii="Arial" w:hAnsi="Arial" w:cs="Arial"/>
                <w:b/>
                <w:sz w:val="22"/>
                <w:szCs w:val="22"/>
                <w:lang w:val="es-CO"/>
              </w:rPr>
            </w:pPr>
            <w:r w:rsidRPr="006032F1">
              <w:rPr>
                <w:rFonts w:ascii="Arial" w:hAnsi="Arial" w:cs="Arial"/>
                <w:b/>
                <w:sz w:val="22"/>
                <w:szCs w:val="22"/>
                <w:lang w:val="es-CO"/>
              </w:rPr>
              <w:t>KNN</w:t>
            </w: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lang w:val="es-CO"/>
              </w:rPr>
            </w:pPr>
            <w:r w:rsidRPr="006032F1">
              <w:rPr>
                <w:rFonts w:ascii="Arial" w:hAnsi="Arial" w:cs="Arial"/>
                <w:sz w:val="22"/>
                <w:szCs w:val="22"/>
                <w:lang w:val="es-CO"/>
              </w:rPr>
              <w:t>a6</w:t>
            </w:r>
          </w:p>
        </w:tc>
        <w:tc>
          <w:tcPr>
            <w:tcW w:w="1486" w:type="dxa"/>
          </w:tcPr>
          <w:p w:rsidR="006032F1" w:rsidRPr="006032F1" w:rsidRDefault="006032F1" w:rsidP="006032F1">
            <w:pPr>
              <w:tabs>
                <w:tab w:val="decimal" w:pos="1013"/>
              </w:tabs>
              <w:jc w:val="both"/>
              <w:rPr>
                <w:rFonts w:ascii="Arial" w:hAnsi="Arial" w:cs="Arial"/>
                <w:sz w:val="22"/>
                <w:szCs w:val="22"/>
                <w:lang w:val="es-CO"/>
              </w:rPr>
            </w:pPr>
          </w:p>
        </w:tc>
        <w:tc>
          <w:tcPr>
            <w:tcW w:w="1557" w:type="dxa"/>
          </w:tcPr>
          <w:p w:rsidR="006032F1" w:rsidRPr="006032F1" w:rsidRDefault="006032F1" w:rsidP="006032F1">
            <w:pPr>
              <w:tabs>
                <w:tab w:val="decimal" w:pos="1101"/>
              </w:tabs>
              <w:jc w:val="both"/>
              <w:rPr>
                <w:rFonts w:ascii="Arial" w:hAnsi="Arial" w:cs="Arial"/>
                <w:sz w:val="22"/>
                <w:szCs w:val="22"/>
                <w:lang w:val="es-CO"/>
              </w:rPr>
            </w:pPr>
          </w:p>
        </w:tc>
        <w:tc>
          <w:tcPr>
            <w:tcW w:w="1390" w:type="dxa"/>
          </w:tcPr>
          <w:p w:rsidR="006032F1" w:rsidRPr="006032F1" w:rsidRDefault="006032F1" w:rsidP="006032F1">
            <w:pPr>
              <w:tabs>
                <w:tab w:val="decimal" w:pos="1101"/>
              </w:tabs>
              <w:jc w:val="both"/>
              <w:rPr>
                <w:rFonts w:ascii="Arial" w:hAnsi="Arial" w:cs="Arial"/>
                <w:sz w:val="22"/>
                <w:szCs w:val="22"/>
                <w:lang w:val="es-CO"/>
              </w:rPr>
            </w:pPr>
            <w:r w:rsidRPr="006032F1">
              <w:rPr>
                <w:rFonts w:ascii="Arial" w:hAnsi="Arial" w:cs="Arial"/>
                <w:sz w:val="22"/>
                <w:szCs w:val="22"/>
                <w:lang w:val="es-CO"/>
              </w:rPr>
              <w:t>x</w:t>
            </w:r>
          </w:p>
        </w:tc>
        <w:tc>
          <w:tcPr>
            <w:tcW w:w="1318" w:type="dxa"/>
          </w:tcPr>
          <w:p w:rsidR="006032F1" w:rsidRPr="006032F1" w:rsidRDefault="006032F1" w:rsidP="006032F1">
            <w:pPr>
              <w:tabs>
                <w:tab w:val="decimal" w:pos="1101"/>
              </w:tabs>
              <w:jc w:val="both"/>
              <w:rPr>
                <w:rFonts w:ascii="Arial" w:hAnsi="Arial" w:cs="Arial"/>
                <w:sz w:val="22"/>
                <w:szCs w:val="22"/>
                <w:lang w:val="es-CO"/>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lang w:val="es-CO"/>
              </w:rPr>
            </w:pPr>
            <w:r w:rsidRPr="006032F1">
              <w:rPr>
                <w:rFonts w:ascii="Arial" w:hAnsi="Arial" w:cs="Arial"/>
                <w:sz w:val="22"/>
                <w:szCs w:val="22"/>
                <w:lang w:val="es-CO"/>
              </w:rPr>
              <w:t>a26</w:t>
            </w:r>
          </w:p>
        </w:tc>
        <w:tc>
          <w:tcPr>
            <w:tcW w:w="1486" w:type="dxa"/>
          </w:tcPr>
          <w:p w:rsidR="006032F1" w:rsidRPr="006032F1" w:rsidRDefault="006032F1" w:rsidP="006032F1">
            <w:pPr>
              <w:tabs>
                <w:tab w:val="decimal" w:pos="1013"/>
              </w:tabs>
              <w:jc w:val="both"/>
              <w:rPr>
                <w:rFonts w:ascii="Arial" w:hAnsi="Arial" w:cs="Arial"/>
                <w:sz w:val="22"/>
                <w:szCs w:val="22"/>
                <w:lang w:val="es-CO"/>
              </w:rPr>
            </w:pPr>
            <w:r w:rsidRPr="006032F1">
              <w:rPr>
                <w:rFonts w:ascii="Arial" w:hAnsi="Arial" w:cs="Arial"/>
                <w:sz w:val="22"/>
                <w:szCs w:val="22"/>
                <w:lang w:val="es-CO"/>
              </w:rPr>
              <w:t>x</w:t>
            </w:r>
          </w:p>
        </w:tc>
        <w:tc>
          <w:tcPr>
            <w:tcW w:w="1557" w:type="dxa"/>
          </w:tcPr>
          <w:p w:rsidR="006032F1" w:rsidRPr="006032F1" w:rsidRDefault="006032F1" w:rsidP="006032F1">
            <w:pPr>
              <w:tabs>
                <w:tab w:val="decimal" w:pos="1101"/>
              </w:tabs>
              <w:jc w:val="both"/>
              <w:rPr>
                <w:rFonts w:ascii="Arial" w:hAnsi="Arial" w:cs="Arial"/>
                <w:sz w:val="22"/>
                <w:szCs w:val="22"/>
                <w:lang w:val="es-CO"/>
              </w:rPr>
            </w:pPr>
          </w:p>
        </w:tc>
        <w:tc>
          <w:tcPr>
            <w:tcW w:w="1390" w:type="dxa"/>
          </w:tcPr>
          <w:p w:rsidR="006032F1" w:rsidRPr="006032F1" w:rsidRDefault="006032F1" w:rsidP="006032F1">
            <w:pPr>
              <w:tabs>
                <w:tab w:val="decimal" w:pos="1101"/>
              </w:tabs>
              <w:jc w:val="both"/>
              <w:rPr>
                <w:rFonts w:ascii="Arial" w:hAnsi="Arial" w:cs="Arial"/>
                <w:sz w:val="22"/>
                <w:szCs w:val="22"/>
                <w:lang w:val="es-CO"/>
              </w:rPr>
            </w:pPr>
          </w:p>
        </w:tc>
        <w:tc>
          <w:tcPr>
            <w:tcW w:w="1318" w:type="dxa"/>
          </w:tcPr>
          <w:p w:rsidR="006032F1" w:rsidRPr="006032F1" w:rsidRDefault="006032F1" w:rsidP="006032F1">
            <w:pPr>
              <w:tabs>
                <w:tab w:val="decimal" w:pos="1101"/>
              </w:tabs>
              <w:jc w:val="both"/>
              <w:rPr>
                <w:rFonts w:ascii="Arial" w:hAnsi="Arial" w:cs="Arial"/>
                <w:sz w:val="22"/>
                <w:szCs w:val="22"/>
                <w:lang w:val="es-CO"/>
              </w:rPr>
            </w:pPr>
            <w:r w:rsidRPr="006032F1">
              <w:rPr>
                <w:rFonts w:ascii="Arial" w:hAnsi="Arial" w:cs="Arial"/>
                <w:sz w:val="22"/>
                <w:szCs w:val="22"/>
                <w:lang w:val="es-CO"/>
              </w:rPr>
              <w:t>x</w:t>
            </w: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lang w:val="es-CO"/>
              </w:rPr>
            </w:pPr>
            <w:r w:rsidRPr="006032F1">
              <w:rPr>
                <w:rFonts w:ascii="Arial" w:hAnsi="Arial" w:cs="Arial"/>
                <w:sz w:val="22"/>
                <w:szCs w:val="22"/>
                <w:lang w:val="es-CO"/>
              </w:rPr>
              <w:t>a27</w:t>
            </w:r>
          </w:p>
        </w:tc>
        <w:tc>
          <w:tcPr>
            <w:tcW w:w="1486" w:type="dxa"/>
          </w:tcPr>
          <w:p w:rsidR="006032F1" w:rsidRPr="006032F1" w:rsidRDefault="006032F1" w:rsidP="006032F1">
            <w:pPr>
              <w:tabs>
                <w:tab w:val="decimal" w:pos="1013"/>
              </w:tabs>
              <w:jc w:val="both"/>
              <w:rPr>
                <w:rFonts w:ascii="Arial" w:hAnsi="Arial" w:cs="Arial"/>
                <w:sz w:val="22"/>
                <w:szCs w:val="22"/>
                <w:lang w:val="es-CO"/>
              </w:rPr>
            </w:pPr>
          </w:p>
        </w:tc>
        <w:tc>
          <w:tcPr>
            <w:tcW w:w="1557" w:type="dxa"/>
          </w:tcPr>
          <w:p w:rsidR="006032F1" w:rsidRPr="006032F1" w:rsidRDefault="006032F1" w:rsidP="006032F1">
            <w:pPr>
              <w:tabs>
                <w:tab w:val="decimal" w:pos="1101"/>
              </w:tabs>
              <w:jc w:val="both"/>
              <w:rPr>
                <w:rFonts w:ascii="Arial" w:hAnsi="Arial" w:cs="Arial"/>
                <w:sz w:val="22"/>
                <w:szCs w:val="22"/>
                <w:lang w:val="es-CO"/>
              </w:rPr>
            </w:pPr>
          </w:p>
        </w:tc>
        <w:tc>
          <w:tcPr>
            <w:tcW w:w="1390" w:type="dxa"/>
          </w:tcPr>
          <w:p w:rsidR="006032F1" w:rsidRPr="006032F1" w:rsidRDefault="006032F1" w:rsidP="006032F1">
            <w:pPr>
              <w:tabs>
                <w:tab w:val="decimal" w:pos="1101"/>
              </w:tabs>
              <w:jc w:val="both"/>
              <w:rPr>
                <w:rFonts w:ascii="Arial" w:hAnsi="Arial" w:cs="Arial"/>
                <w:sz w:val="22"/>
                <w:szCs w:val="22"/>
                <w:lang w:val="es-CO"/>
              </w:rPr>
            </w:pPr>
            <w:r w:rsidRPr="006032F1">
              <w:rPr>
                <w:rFonts w:ascii="Arial" w:hAnsi="Arial" w:cs="Arial"/>
                <w:sz w:val="22"/>
                <w:szCs w:val="22"/>
                <w:lang w:val="es-CO"/>
              </w:rPr>
              <w:t>x</w:t>
            </w:r>
          </w:p>
        </w:tc>
        <w:tc>
          <w:tcPr>
            <w:tcW w:w="1318" w:type="dxa"/>
          </w:tcPr>
          <w:p w:rsidR="006032F1" w:rsidRPr="006032F1" w:rsidRDefault="006032F1" w:rsidP="006032F1">
            <w:pPr>
              <w:tabs>
                <w:tab w:val="decimal" w:pos="1101"/>
              </w:tabs>
              <w:jc w:val="both"/>
              <w:rPr>
                <w:rFonts w:ascii="Arial" w:hAnsi="Arial" w:cs="Arial"/>
                <w:sz w:val="22"/>
                <w:szCs w:val="22"/>
                <w:lang w:val="es-CO"/>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lang w:val="es-CO"/>
              </w:rPr>
            </w:pPr>
            <w:r w:rsidRPr="006032F1">
              <w:rPr>
                <w:rFonts w:ascii="Arial" w:hAnsi="Arial" w:cs="Arial"/>
                <w:sz w:val="22"/>
                <w:szCs w:val="22"/>
                <w:lang w:val="es-CO"/>
              </w:rPr>
              <w:t>a32</w:t>
            </w:r>
          </w:p>
        </w:tc>
        <w:tc>
          <w:tcPr>
            <w:tcW w:w="1486" w:type="dxa"/>
          </w:tcPr>
          <w:p w:rsidR="006032F1" w:rsidRPr="006032F1" w:rsidRDefault="006032F1" w:rsidP="006032F1">
            <w:pPr>
              <w:tabs>
                <w:tab w:val="decimal" w:pos="1013"/>
              </w:tabs>
              <w:jc w:val="both"/>
              <w:rPr>
                <w:rFonts w:ascii="Arial" w:hAnsi="Arial" w:cs="Arial"/>
                <w:sz w:val="22"/>
                <w:szCs w:val="22"/>
                <w:lang w:val="es-CO"/>
              </w:rPr>
            </w:pPr>
          </w:p>
        </w:tc>
        <w:tc>
          <w:tcPr>
            <w:tcW w:w="1557" w:type="dxa"/>
          </w:tcPr>
          <w:p w:rsidR="006032F1" w:rsidRPr="006032F1" w:rsidRDefault="006032F1" w:rsidP="006032F1">
            <w:pPr>
              <w:tabs>
                <w:tab w:val="decimal" w:pos="1101"/>
              </w:tabs>
              <w:jc w:val="both"/>
              <w:rPr>
                <w:rFonts w:ascii="Arial" w:hAnsi="Arial" w:cs="Arial"/>
                <w:sz w:val="22"/>
                <w:szCs w:val="22"/>
                <w:lang w:val="es-CO"/>
              </w:rPr>
            </w:pPr>
            <w:r w:rsidRPr="006032F1">
              <w:rPr>
                <w:rFonts w:ascii="Arial" w:hAnsi="Arial" w:cs="Arial"/>
                <w:sz w:val="22"/>
                <w:szCs w:val="22"/>
                <w:lang w:val="es-CO"/>
              </w:rPr>
              <w:t>x</w:t>
            </w:r>
          </w:p>
        </w:tc>
        <w:tc>
          <w:tcPr>
            <w:tcW w:w="1390" w:type="dxa"/>
          </w:tcPr>
          <w:p w:rsidR="006032F1" w:rsidRPr="006032F1" w:rsidRDefault="006032F1" w:rsidP="006032F1">
            <w:pPr>
              <w:tabs>
                <w:tab w:val="decimal" w:pos="1101"/>
              </w:tabs>
              <w:jc w:val="both"/>
              <w:rPr>
                <w:rFonts w:ascii="Arial" w:hAnsi="Arial" w:cs="Arial"/>
                <w:sz w:val="22"/>
                <w:szCs w:val="22"/>
                <w:lang w:val="es-CO"/>
              </w:rPr>
            </w:pPr>
          </w:p>
        </w:tc>
        <w:tc>
          <w:tcPr>
            <w:tcW w:w="1318" w:type="dxa"/>
          </w:tcPr>
          <w:p w:rsidR="006032F1" w:rsidRPr="006032F1" w:rsidRDefault="006032F1" w:rsidP="006032F1">
            <w:pPr>
              <w:tabs>
                <w:tab w:val="decimal" w:pos="1101"/>
              </w:tabs>
              <w:jc w:val="both"/>
              <w:rPr>
                <w:rFonts w:ascii="Arial" w:hAnsi="Arial" w:cs="Arial"/>
                <w:sz w:val="22"/>
                <w:szCs w:val="22"/>
                <w:lang w:val="es-CO"/>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lang w:val="es-CO"/>
              </w:rPr>
            </w:pPr>
            <w:r w:rsidRPr="006032F1">
              <w:rPr>
                <w:rFonts w:ascii="Arial" w:hAnsi="Arial" w:cs="Arial"/>
                <w:sz w:val="22"/>
                <w:szCs w:val="22"/>
                <w:lang w:val="es-CO"/>
              </w:rPr>
              <w:t>a42</w:t>
            </w:r>
          </w:p>
        </w:tc>
        <w:tc>
          <w:tcPr>
            <w:tcW w:w="1486" w:type="dxa"/>
          </w:tcPr>
          <w:p w:rsidR="006032F1" w:rsidRPr="006032F1" w:rsidRDefault="006032F1" w:rsidP="006032F1">
            <w:pPr>
              <w:tabs>
                <w:tab w:val="decimal" w:pos="1013"/>
              </w:tabs>
              <w:jc w:val="both"/>
              <w:rPr>
                <w:rFonts w:ascii="Arial" w:hAnsi="Arial" w:cs="Arial"/>
                <w:sz w:val="22"/>
                <w:szCs w:val="22"/>
                <w:lang w:val="es-CO"/>
              </w:rPr>
            </w:pPr>
          </w:p>
        </w:tc>
        <w:tc>
          <w:tcPr>
            <w:tcW w:w="1557" w:type="dxa"/>
          </w:tcPr>
          <w:p w:rsidR="006032F1" w:rsidRPr="006032F1" w:rsidRDefault="006032F1" w:rsidP="006032F1">
            <w:pPr>
              <w:tabs>
                <w:tab w:val="decimal" w:pos="1101"/>
              </w:tabs>
              <w:jc w:val="both"/>
              <w:rPr>
                <w:rFonts w:ascii="Arial" w:hAnsi="Arial" w:cs="Arial"/>
                <w:sz w:val="22"/>
                <w:szCs w:val="22"/>
                <w:lang w:val="es-CO"/>
              </w:rPr>
            </w:pPr>
          </w:p>
        </w:tc>
        <w:tc>
          <w:tcPr>
            <w:tcW w:w="1390" w:type="dxa"/>
          </w:tcPr>
          <w:p w:rsidR="006032F1" w:rsidRPr="006032F1" w:rsidRDefault="006032F1" w:rsidP="006032F1">
            <w:pPr>
              <w:tabs>
                <w:tab w:val="decimal" w:pos="1101"/>
              </w:tabs>
              <w:jc w:val="both"/>
              <w:rPr>
                <w:rFonts w:ascii="Arial" w:hAnsi="Arial" w:cs="Arial"/>
                <w:sz w:val="22"/>
                <w:szCs w:val="22"/>
                <w:lang w:val="es-CO"/>
              </w:rPr>
            </w:pPr>
          </w:p>
        </w:tc>
        <w:tc>
          <w:tcPr>
            <w:tcW w:w="1318" w:type="dxa"/>
          </w:tcPr>
          <w:p w:rsidR="006032F1" w:rsidRPr="006032F1" w:rsidRDefault="006032F1" w:rsidP="006032F1">
            <w:pPr>
              <w:tabs>
                <w:tab w:val="decimal" w:pos="1101"/>
              </w:tabs>
              <w:jc w:val="both"/>
              <w:rPr>
                <w:rFonts w:ascii="Arial" w:hAnsi="Arial" w:cs="Arial"/>
                <w:sz w:val="22"/>
                <w:szCs w:val="22"/>
                <w:lang w:val="es-CO"/>
              </w:rPr>
            </w:pPr>
            <w:r w:rsidRPr="006032F1">
              <w:rPr>
                <w:rFonts w:ascii="Arial" w:hAnsi="Arial" w:cs="Arial"/>
                <w:sz w:val="22"/>
                <w:szCs w:val="22"/>
                <w:lang w:val="es-CO"/>
              </w:rPr>
              <w:t>x</w:t>
            </w: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lang w:val="es-CO"/>
              </w:rPr>
            </w:pPr>
            <w:r w:rsidRPr="006032F1">
              <w:rPr>
                <w:rFonts w:ascii="Arial" w:hAnsi="Arial" w:cs="Arial"/>
                <w:sz w:val="22"/>
                <w:szCs w:val="22"/>
                <w:lang w:val="es-CO"/>
              </w:rPr>
              <w:t>a45</w:t>
            </w:r>
          </w:p>
        </w:tc>
        <w:tc>
          <w:tcPr>
            <w:tcW w:w="1486" w:type="dxa"/>
          </w:tcPr>
          <w:p w:rsidR="006032F1" w:rsidRPr="006032F1" w:rsidRDefault="006032F1" w:rsidP="006032F1">
            <w:pPr>
              <w:tabs>
                <w:tab w:val="decimal" w:pos="1013"/>
              </w:tabs>
              <w:jc w:val="both"/>
              <w:rPr>
                <w:rFonts w:ascii="Arial" w:hAnsi="Arial" w:cs="Arial"/>
                <w:sz w:val="22"/>
                <w:szCs w:val="22"/>
                <w:lang w:val="es-CO"/>
              </w:rPr>
            </w:pPr>
            <w:r w:rsidRPr="006032F1">
              <w:rPr>
                <w:rFonts w:ascii="Arial" w:hAnsi="Arial" w:cs="Arial"/>
                <w:sz w:val="22"/>
                <w:szCs w:val="22"/>
                <w:lang w:val="es-CO"/>
              </w:rPr>
              <w:t>x</w:t>
            </w:r>
          </w:p>
        </w:tc>
        <w:tc>
          <w:tcPr>
            <w:tcW w:w="1557" w:type="dxa"/>
          </w:tcPr>
          <w:p w:rsidR="006032F1" w:rsidRPr="006032F1" w:rsidRDefault="006032F1" w:rsidP="006032F1">
            <w:pPr>
              <w:tabs>
                <w:tab w:val="decimal" w:pos="1101"/>
              </w:tabs>
              <w:jc w:val="both"/>
              <w:rPr>
                <w:rFonts w:ascii="Arial" w:hAnsi="Arial" w:cs="Arial"/>
                <w:sz w:val="22"/>
                <w:szCs w:val="22"/>
                <w:lang w:val="es-CO"/>
              </w:rPr>
            </w:pPr>
          </w:p>
        </w:tc>
        <w:tc>
          <w:tcPr>
            <w:tcW w:w="1390" w:type="dxa"/>
          </w:tcPr>
          <w:p w:rsidR="006032F1" w:rsidRPr="006032F1" w:rsidRDefault="006032F1" w:rsidP="006032F1">
            <w:pPr>
              <w:tabs>
                <w:tab w:val="decimal" w:pos="1101"/>
              </w:tabs>
              <w:jc w:val="both"/>
              <w:rPr>
                <w:rFonts w:ascii="Arial" w:hAnsi="Arial" w:cs="Arial"/>
                <w:sz w:val="22"/>
                <w:szCs w:val="22"/>
                <w:lang w:val="es-CO"/>
              </w:rPr>
            </w:pPr>
          </w:p>
        </w:tc>
        <w:tc>
          <w:tcPr>
            <w:tcW w:w="1318" w:type="dxa"/>
          </w:tcPr>
          <w:p w:rsidR="006032F1" w:rsidRPr="006032F1" w:rsidRDefault="006032F1" w:rsidP="006032F1">
            <w:pPr>
              <w:tabs>
                <w:tab w:val="decimal" w:pos="1101"/>
              </w:tabs>
              <w:jc w:val="both"/>
              <w:rPr>
                <w:rFonts w:ascii="Arial" w:hAnsi="Arial" w:cs="Arial"/>
                <w:sz w:val="22"/>
                <w:szCs w:val="22"/>
                <w:lang w:val="es-CO"/>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lang w:val="es-CO"/>
              </w:rPr>
            </w:pPr>
            <w:r w:rsidRPr="006032F1">
              <w:rPr>
                <w:rFonts w:ascii="Arial" w:hAnsi="Arial" w:cs="Arial"/>
                <w:sz w:val="22"/>
                <w:szCs w:val="22"/>
                <w:lang w:val="es-CO"/>
              </w:rPr>
              <w:t>a51</w:t>
            </w:r>
          </w:p>
        </w:tc>
        <w:tc>
          <w:tcPr>
            <w:tcW w:w="1486" w:type="dxa"/>
          </w:tcPr>
          <w:p w:rsidR="006032F1" w:rsidRPr="006032F1" w:rsidRDefault="006032F1" w:rsidP="006032F1">
            <w:pPr>
              <w:tabs>
                <w:tab w:val="decimal" w:pos="1013"/>
              </w:tabs>
              <w:jc w:val="both"/>
              <w:rPr>
                <w:rFonts w:ascii="Arial" w:hAnsi="Arial" w:cs="Arial"/>
                <w:sz w:val="22"/>
                <w:szCs w:val="22"/>
                <w:lang w:val="es-CO"/>
              </w:rPr>
            </w:pPr>
            <w:r w:rsidRPr="006032F1">
              <w:rPr>
                <w:rFonts w:ascii="Arial" w:hAnsi="Arial" w:cs="Arial"/>
                <w:sz w:val="22"/>
                <w:szCs w:val="22"/>
                <w:lang w:val="es-CO"/>
              </w:rPr>
              <w:t>x</w:t>
            </w:r>
          </w:p>
        </w:tc>
        <w:tc>
          <w:tcPr>
            <w:tcW w:w="1557" w:type="dxa"/>
          </w:tcPr>
          <w:p w:rsidR="006032F1" w:rsidRPr="006032F1" w:rsidRDefault="006032F1" w:rsidP="006032F1">
            <w:pPr>
              <w:tabs>
                <w:tab w:val="decimal" w:pos="1101"/>
              </w:tabs>
              <w:jc w:val="both"/>
              <w:rPr>
                <w:rFonts w:ascii="Arial" w:hAnsi="Arial" w:cs="Arial"/>
                <w:sz w:val="22"/>
                <w:szCs w:val="22"/>
                <w:lang w:val="es-CO"/>
              </w:rPr>
            </w:pPr>
          </w:p>
        </w:tc>
        <w:tc>
          <w:tcPr>
            <w:tcW w:w="1390" w:type="dxa"/>
          </w:tcPr>
          <w:p w:rsidR="006032F1" w:rsidRPr="006032F1" w:rsidRDefault="006032F1" w:rsidP="006032F1">
            <w:pPr>
              <w:tabs>
                <w:tab w:val="decimal" w:pos="1101"/>
              </w:tabs>
              <w:jc w:val="both"/>
              <w:rPr>
                <w:rFonts w:ascii="Arial" w:hAnsi="Arial" w:cs="Arial"/>
                <w:sz w:val="22"/>
                <w:szCs w:val="22"/>
                <w:lang w:val="es-CO"/>
              </w:rPr>
            </w:pPr>
          </w:p>
        </w:tc>
        <w:tc>
          <w:tcPr>
            <w:tcW w:w="1318" w:type="dxa"/>
          </w:tcPr>
          <w:p w:rsidR="006032F1" w:rsidRPr="006032F1" w:rsidRDefault="006032F1" w:rsidP="006032F1">
            <w:pPr>
              <w:tabs>
                <w:tab w:val="decimal" w:pos="1101"/>
              </w:tabs>
              <w:jc w:val="both"/>
              <w:rPr>
                <w:rFonts w:ascii="Arial" w:hAnsi="Arial" w:cs="Arial"/>
                <w:sz w:val="22"/>
                <w:szCs w:val="22"/>
                <w:lang w:val="es-CO"/>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a32</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a69</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a81</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a82</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a83</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a94</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p>
        </w:tc>
        <w:tc>
          <w:tcPr>
            <w:tcW w:w="1390"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a121</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p>
        </w:tc>
        <w:tc>
          <w:tcPr>
            <w:tcW w:w="1390"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a129</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a136</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t>a137</w:t>
            </w:r>
          </w:p>
        </w:tc>
        <w:tc>
          <w:tcPr>
            <w:tcW w:w="1486" w:type="dxa"/>
          </w:tcPr>
          <w:p w:rsidR="006032F1" w:rsidRPr="006032F1" w:rsidRDefault="006032F1" w:rsidP="006032F1">
            <w:pPr>
              <w:tabs>
                <w:tab w:val="decimal" w:pos="1013"/>
              </w:tabs>
              <w:jc w:val="both"/>
              <w:rPr>
                <w:rFonts w:ascii="Arial" w:hAnsi="Arial" w:cs="Arial"/>
                <w:sz w:val="22"/>
                <w:szCs w:val="22"/>
              </w:rPr>
            </w:pPr>
          </w:p>
        </w:tc>
        <w:tc>
          <w:tcPr>
            <w:tcW w:w="1557" w:type="dxa"/>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c>
          <w:tcPr>
            <w:tcW w:w="1390" w:type="dxa"/>
          </w:tcPr>
          <w:p w:rsidR="006032F1" w:rsidRPr="006032F1" w:rsidRDefault="006032F1" w:rsidP="006032F1">
            <w:pPr>
              <w:tabs>
                <w:tab w:val="decimal" w:pos="1101"/>
              </w:tabs>
              <w:jc w:val="both"/>
              <w:rPr>
                <w:rFonts w:ascii="Arial" w:hAnsi="Arial" w:cs="Arial"/>
                <w:sz w:val="22"/>
                <w:szCs w:val="22"/>
              </w:rPr>
            </w:pPr>
          </w:p>
        </w:tc>
        <w:tc>
          <w:tcPr>
            <w:tcW w:w="1318" w:type="dxa"/>
          </w:tcPr>
          <w:p w:rsidR="006032F1" w:rsidRPr="006032F1" w:rsidRDefault="006032F1" w:rsidP="006032F1">
            <w:pPr>
              <w:tabs>
                <w:tab w:val="decimal" w:pos="1101"/>
              </w:tabs>
              <w:jc w:val="both"/>
              <w:rPr>
                <w:rFonts w:ascii="Arial" w:hAnsi="Arial" w:cs="Arial"/>
                <w:sz w:val="22"/>
                <w:szCs w:val="22"/>
              </w:rPr>
            </w:pPr>
          </w:p>
        </w:tc>
      </w:tr>
      <w:tr w:rsidR="006032F1" w:rsidRPr="006032F1" w:rsidTr="00A6733B">
        <w:trPr>
          <w:jc w:val="center"/>
        </w:trPr>
        <w:tc>
          <w:tcPr>
            <w:tcW w:w="1496" w:type="dxa"/>
            <w:tcBorders>
              <w:bottom w:val="single" w:sz="4" w:space="0" w:color="auto"/>
            </w:tcBorders>
          </w:tcPr>
          <w:p w:rsidR="006032F1" w:rsidRPr="006032F1" w:rsidRDefault="006032F1" w:rsidP="006032F1">
            <w:pPr>
              <w:tabs>
                <w:tab w:val="decimal" w:pos="1026"/>
              </w:tabs>
              <w:jc w:val="both"/>
              <w:rPr>
                <w:rFonts w:ascii="Arial" w:hAnsi="Arial" w:cs="Arial"/>
                <w:sz w:val="22"/>
                <w:szCs w:val="22"/>
              </w:rPr>
            </w:pPr>
            <w:r w:rsidRPr="006032F1">
              <w:rPr>
                <w:rFonts w:ascii="Arial" w:hAnsi="Arial" w:cs="Arial"/>
                <w:sz w:val="22"/>
                <w:szCs w:val="22"/>
              </w:rPr>
              <w:lastRenderedPageBreak/>
              <w:t>a160</w:t>
            </w:r>
          </w:p>
        </w:tc>
        <w:tc>
          <w:tcPr>
            <w:tcW w:w="1486" w:type="dxa"/>
            <w:tcBorders>
              <w:bottom w:val="single" w:sz="4" w:space="0" w:color="auto"/>
            </w:tcBorders>
          </w:tcPr>
          <w:p w:rsidR="006032F1" w:rsidRPr="006032F1" w:rsidRDefault="006032F1" w:rsidP="006032F1">
            <w:pPr>
              <w:tabs>
                <w:tab w:val="decimal" w:pos="1013"/>
              </w:tabs>
              <w:jc w:val="both"/>
              <w:rPr>
                <w:rFonts w:ascii="Arial" w:hAnsi="Arial" w:cs="Arial"/>
                <w:sz w:val="22"/>
                <w:szCs w:val="22"/>
              </w:rPr>
            </w:pPr>
            <w:r w:rsidRPr="006032F1">
              <w:rPr>
                <w:rFonts w:ascii="Arial" w:hAnsi="Arial" w:cs="Arial"/>
                <w:sz w:val="22"/>
                <w:szCs w:val="22"/>
              </w:rPr>
              <w:t>x</w:t>
            </w:r>
          </w:p>
        </w:tc>
        <w:tc>
          <w:tcPr>
            <w:tcW w:w="1557" w:type="dxa"/>
            <w:tcBorders>
              <w:bottom w:val="single" w:sz="4" w:space="0" w:color="auto"/>
            </w:tcBorders>
          </w:tcPr>
          <w:p w:rsidR="006032F1" w:rsidRPr="006032F1" w:rsidRDefault="006032F1" w:rsidP="006032F1">
            <w:pPr>
              <w:tabs>
                <w:tab w:val="decimal" w:pos="1101"/>
              </w:tabs>
              <w:jc w:val="both"/>
              <w:rPr>
                <w:rFonts w:ascii="Arial" w:hAnsi="Arial" w:cs="Arial"/>
                <w:sz w:val="22"/>
                <w:szCs w:val="22"/>
              </w:rPr>
            </w:pPr>
          </w:p>
        </w:tc>
        <w:tc>
          <w:tcPr>
            <w:tcW w:w="1390" w:type="dxa"/>
            <w:tcBorders>
              <w:bottom w:val="single" w:sz="4" w:space="0" w:color="auto"/>
            </w:tcBorders>
          </w:tcPr>
          <w:p w:rsidR="006032F1" w:rsidRPr="006032F1" w:rsidRDefault="006032F1" w:rsidP="006032F1">
            <w:pPr>
              <w:tabs>
                <w:tab w:val="decimal" w:pos="1101"/>
              </w:tabs>
              <w:jc w:val="both"/>
              <w:rPr>
                <w:rFonts w:ascii="Arial" w:hAnsi="Arial" w:cs="Arial"/>
                <w:sz w:val="22"/>
                <w:szCs w:val="22"/>
              </w:rPr>
            </w:pPr>
          </w:p>
        </w:tc>
        <w:tc>
          <w:tcPr>
            <w:tcW w:w="1318" w:type="dxa"/>
            <w:tcBorders>
              <w:bottom w:val="single" w:sz="4" w:space="0" w:color="auto"/>
            </w:tcBorders>
          </w:tcPr>
          <w:p w:rsidR="006032F1" w:rsidRPr="006032F1" w:rsidRDefault="006032F1" w:rsidP="006032F1">
            <w:pPr>
              <w:tabs>
                <w:tab w:val="decimal" w:pos="1101"/>
              </w:tabs>
              <w:jc w:val="both"/>
              <w:rPr>
                <w:rFonts w:ascii="Arial" w:hAnsi="Arial" w:cs="Arial"/>
                <w:sz w:val="22"/>
                <w:szCs w:val="22"/>
              </w:rPr>
            </w:pPr>
            <w:r w:rsidRPr="006032F1">
              <w:rPr>
                <w:rFonts w:ascii="Arial" w:hAnsi="Arial" w:cs="Arial"/>
                <w:sz w:val="22"/>
                <w:szCs w:val="22"/>
              </w:rPr>
              <w:t>x</w:t>
            </w:r>
          </w:p>
        </w:tc>
      </w:tr>
    </w:tbl>
    <w:p w:rsidR="006032F1" w:rsidRPr="006032F1" w:rsidRDefault="006032F1" w:rsidP="006032F1">
      <w:pPr>
        <w:jc w:val="both"/>
        <w:rPr>
          <w:rFonts w:ascii="Arial" w:hAnsi="Arial" w:cs="Arial"/>
          <w:sz w:val="22"/>
          <w:szCs w:val="22"/>
          <w:lang w:val="es-ES"/>
        </w:rPr>
      </w:pPr>
    </w:p>
    <w:p w:rsidR="006032F1" w:rsidRPr="006032F1" w:rsidRDefault="006032F1" w:rsidP="006032F1">
      <w:pPr>
        <w:jc w:val="both"/>
        <w:rPr>
          <w:rFonts w:ascii="Arial" w:hAnsi="Arial" w:cs="Arial"/>
          <w:sz w:val="22"/>
          <w:szCs w:val="22"/>
          <w:lang w:val="es-ES"/>
        </w:rPr>
      </w:pPr>
      <w:r w:rsidRPr="006032F1">
        <w:rPr>
          <w:rFonts w:ascii="Arial" w:hAnsi="Arial" w:cs="Arial"/>
          <w:sz w:val="22"/>
          <w:szCs w:val="22"/>
          <w:lang w:val="es-ES"/>
        </w:rPr>
        <w:t xml:space="preserve">Las características seleccionadas son a6, a27, a94 y a121. De acuerdo al esquema de codificación empleado para nombrar las características se puede inferir que la Potencia Media del primer canal, Potencia Media del segundo canal, la Mínima Amplitud del catorceavo canal y la Máxima Amplitud del dieciochoavo canal son las características que permiten determinar si en una señal se presenta un evento epileptiforme. </w:t>
      </w:r>
    </w:p>
    <w:p w:rsidR="006032F1" w:rsidRPr="006032F1" w:rsidRDefault="006032F1" w:rsidP="006032F1">
      <w:pPr>
        <w:pStyle w:val="Ttulo1"/>
        <w:jc w:val="both"/>
        <w:rPr>
          <w:rFonts w:ascii="Arial" w:hAnsi="Arial"/>
          <w:sz w:val="22"/>
          <w:szCs w:val="22"/>
          <w:lang w:val="es-ES"/>
        </w:rPr>
      </w:pPr>
      <w:r w:rsidRPr="006032F1">
        <w:rPr>
          <w:rFonts w:ascii="Arial" w:hAnsi="Arial"/>
          <w:sz w:val="22"/>
          <w:szCs w:val="22"/>
          <w:lang w:val="es-ES"/>
        </w:rPr>
        <w:t xml:space="preserve">Discusión </w:t>
      </w:r>
    </w:p>
    <w:p w:rsidR="006032F1" w:rsidRPr="006032F1" w:rsidRDefault="006032F1" w:rsidP="006032F1">
      <w:pPr>
        <w:autoSpaceDE w:val="0"/>
        <w:adjustRightInd w:val="0"/>
        <w:jc w:val="both"/>
        <w:rPr>
          <w:rFonts w:ascii="Arial" w:hAnsi="Arial" w:cs="Arial"/>
          <w:sz w:val="22"/>
          <w:szCs w:val="22"/>
          <w:lang w:val="es-ES"/>
        </w:rPr>
      </w:pPr>
      <w:r w:rsidRPr="006032F1">
        <w:rPr>
          <w:rFonts w:ascii="Arial" w:hAnsi="Arial" w:cs="Arial"/>
          <w:sz w:val="22"/>
          <w:szCs w:val="22"/>
          <w:lang w:val="es-ES"/>
        </w:rPr>
        <w:t xml:space="preserve">Teniendo en cuenta el alto costo del diagnóstico de la Epilepsia debido la poca disponibilidad de neurólogos y los largos tiempos de lectura de los encefalogramas, un conjunto de características para soportar la detección automática de eventos epileptiformes es propuesto. </w:t>
      </w:r>
      <w:r w:rsidRPr="006032F1">
        <w:rPr>
          <w:rFonts w:ascii="Arial" w:hAnsi="Arial" w:cs="Arial"/>
          <w:sz w:val="22"/>
          <w:szCs w:val="22"/>
          <w:lang w:val="es-CO"/>
        </w:rPr>
        <w:t xml:space="preserve">Esto </w:t>
      </w:r>
      <w:r w:rsidRPr="006032F1">
        <w:rPr>
          <w:rFonts w:ascii="Arial" w:hAnsi="Arial" w:cs="Arial"/>
          <w:sz w:val="22"/>
          <w:szCs w:val="22"/>
          <w:lang w:val="es-ES"/>
        </w:rPr>
        <w:t>contribuirá en el desarrollo de sistemas de soporte al diagnóstico automático de Epilepsia.</w:t>
      </w:r>
    </w:p>
    <w:p w:rsidR="006032F1" w:rsidRPr="006032F1" w:rsidRDefault="006032F1" w:rsidP="006032F1">
      <w:pPr>
        <w:jc w:val="both"/>
        <w:rPr>
          <w:rFonts w:ascii="Arial" w:hAnsi="Arial" w:cs="Arial"/>
          <w:sz w:val="22"/>
          <w:szCs w:val="22"/>
          <w:lang w:val="es-ES"/>
        </w:rPr>
      </w:pPr>
      <w:r w:rsidRPr="006032F1">
        <w:rPr>
          <w:rFonts w:ascii="Arial" w:hAnsi="Arial" w:cs="Arial"/>
          <w:sz w:val="22"/>
          <w:szCs w:val="22"/>
          <w:lang w:val="es-ES"/>
        </w:rPr>
        <w:t>Considerando la literatura revisada, diferentes soluciones han sido desarrolladas para detectar automáticamente eventos epileptiformes en señales EEG. Sin embargo, la mayoría de las investigaciones no ha evaluado el rendimiento computacional de las herramientas desarrolladas ni la relevancia de las características calculadas. Por lo tanto, las características propuestas en este trabajo representan un avance para el desarrollo de sistemas eficientes de diagnóstico automático de Epilepsia.</w:t>
      </w:r>
    </w:p>
    <w:p w:rsidR="006032F1" w:rsidRPr="006032F1" w:rsidRDefault="006032F1" w:rsidP="006032F1">
      <w:pPr>
        <w:jc w:val="both"/>
        <w:rPr>
          <w:rFonts w:ascii="Arial" w:hAnsi="Arial" w:cs="Arial"/>
          <w:sz w:val="22"/>
          <w:szCs w:val="22"/>
          <w:lang w:val="es-ES"/>
        </w:rPr>
      </w:pPr>
      <w:r w:rsidRPr="006032F1">
        <w:rPr>
          <w:rFonts w:ascii="Arial" w:hAnsi="Arial" w:cs="Arial"/>
          <w:sz w:val="22"/>
          <w:szCs w:val="22"/>
          <w:lang w:val="es-ES"/>
        </w:rPr>
        <w:t>Por otro lado, el uso de las características propuestas permitirá desarrollar sistemas eficientes y precisos que permitan disminuir los tiempos de lectura de encefalogramas. Por lo tanto, los médicos podrían incrementar la cantidad de exámenes inspeccionados.</w:t>
      </w:r>
    </w:p>
    <w:p w:rsidR="006032F1" w:rsidRPr="006032F1" w:rsidRDefault="006032F1" w:rsidP="006032F1">
      <w:pPr>
        <w:pStyle w:val="Ttulo1"/>
        <w:jc w:val="both"/>
        <w:rPr>
          <w:rFonts w:ascii="Arial" w:hAnsi="Arial"/>
          <w:sz w:val="22"/>
          <w:szCs w:val="22"/>
          <w:lang w:val="es-CO"/>
        </w:rPr>
      </w:pPr>
      <w:r w:rsidRPr="006032F1">
        <w:rPr>
          <w:rFonts w:ascii="Arial" w:hAnsi="Arial"/>
          <w:sz w:val="22"/>
          <w:szCs w:val="22"/>
          <w:lang w:val="es-CO"/>
        </w:rPr>
        <w:t xml:space="preserve">Conclusiones </w:t>
      </w:r>
    </w:p>
    <w:p w:rsidR="006032F1" w:rsidRPr="006032F1" w:rsidRDefault="006032F1" w:rsidP="006032F1">
      <w:pPr>
        <w:pStyle w:val="NoindentNormal"/>
        <w:rPr>
          <w:rFonts w:ascii="Arial" w:hAnsi="Arial" w:cs="Arial"/>
          <w:sz w:val="22"/>
          <w:szCs w:val="22"/>
          <w:lang w:val="es-CO"/>
        </w:rPr>
      </w:pPr>
      <w:r w:rsidRPr="006032F1">
        <w:rPr>
          <w:rFonts w:ascii="Arial" w:hAnsi="Arial" w:cs="Arial"/>
          <w:sz w:val="22"/>
          <w:szCs w:val="22"/>
          <w:lang w:val="es-CO"/>
        </w:rPr>
        <w:t>La Selección de Características permitió reducir el conjunto inicial de características extraídas en un 97.51%, lo cual demuestra que aunque es posible obtener diferentes datos de una señal EEG, no toda ésta es relevante para soportar un proceso de clasificación.</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Los arboles de decisión arrojaron mejores resultados en la exactitud respecto a los otros algoritmos de clasificación empleados para evaluar los subconjuntos de características generados por el algoritmo de Selección de Características Forward Selection.</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ES"/>
        </w:rPr>
        <w:t>El cálculo de la Potencia Media del primer canal, Potencia Media del segundo canal, la Mínima Amplitud del catorceavo canal y la Máxima Amplitud del dieciochoavo en un registro EEG permiten detectar automáticamente un evento epileptiforme con una exactitud del 80.77%.</w:t>
      </w:r>
    </w:p>
    <w:p w:rsidR="006032F1" w:rsidRPr="006032F1" w:rsidRDefault="006032F1" w:rsidP="006032F1">
      <w:pPr>
        <w:jc w:val="both"/>
        <w:rPr>
          <w:rFonts w:ascii="Arial" w:hAnsi="Arial" w:cs="Arial"/>
          <w:sz w:val="22"/>
          <w:szCs w:val="22"/>
          <w:lang w:val="es-CO"/>
        </w:rPr>
      </w:pPr>
      <w:r w:rsidRPr="006032F1">
        <w:rPr>
          <w:rFonts w:ascii="Arial" w:hAnsi="Arial" w:cs="Arial"/>
          <w:sz w:val="22"/>
          <w:szCs w:val="22"/>
          <w:lang w:val="es-CO"/>
        </w:rPr>
        <w:t>Los resultados en esta investigación representan un aporte para el proceso de extracción de características de señales EEG, lo que contribuye en el desarrollo de sistemas eficientes de detección automática de eventos epileptiformes. Teniendo en cuenta lo anterior, como trabajo futuro nosotros proponemos calcular y evaluar la relevancia de nuevas características y así mismo, probar nuevos algoritmos de selección de características y clasificación.</w:t>
      </w:r>
    </w:p>
    <w:p w:rsidR="006032F1" w:rsidRPr="006032F1" w:rsidRDefault="006032F1" w:rsidP="006032F1">
      <w:pPr>
        <w:pStyle w:val="HeadingUnn1"/>
        <w:jc w:val="both"/>
        <w:rPr>
          <w:rFonts w:ascii="Arial" w:hAnsi="Arial"/>
          <w:sz w:val="22"/>
          <w:szCs w:val="22"/>
        </w:rPr>
      </w:pPr>
      <w:r w:rsidRPr="006032F1">
        <w:rPr>
          <w:rFonts w:ascii="Arial" w:hAnsi="Arial"/>
          <w:sz w:val="22"/>
          <w:szCs w:val="22"/>
        </w:rPr>
        <w:t>References</w:t>
      </w:r>
    </w:p>
    <w:p w:rsidR="006032F1" w:rsidRPr="006032F1" w:rsidRDefault="006032F1" w:rsidP="006032F1">
      <w:pPr>
        <w:pStyle w:val="References"/>
        <w:ind w:left="357" w:hanging="357"/>
        <w:rPr>
          <w:rFonts w:ascii="Arial" w:hAnsi="Arial" w:cs="Arial"/>
          <w:snapToGrid w:val="0"/>
          <w:sz w:val="22"/>
          <w:szCs w:val="22"/>
        </w:rPr>
      </w:pPr>
      <w:r w:rsidRPr="006032F1">
        <w:rPr>
          <w:rFonts w:ascii="Arial" w:hAnsi="Arial" w:cs="Arial"/>
          <w:snapToGrid w:val="0"/>
          <w:sz w:val="22"/>
          <w:szCs w:val="22"/>
        </w:rPr>
        <w:t xml:space="preserve">A.N. Author, </w:t>
      </w:r>
      <w:r w:rsidRPr="006032F1">
        <w:rPr>
          <w:rFonts w:ascii="Arial" w:hAnsi="Arial" w:cs="Arial"/>
          <w:i/>
          <w:snapToGrid w:val="0"/>
          <w:sz w:val="22"/>
          <w:szCs w:val="22"/>
        </w:rPr>
        <w:t>Book Title</w:t>
      </w:r>
      <w:r w:rsidRPr="006032F1">
        <w:rPr>
          <w:rFonts w:ascii="Arial" w:hAnsi="Arial" w:cs="Arial"/>
          <w:snapToGrid w:val="0"/>
          <w:sz w:val="22"/>
          <w:szCs w:val="22"/>
        </w:rPr>
        <w:t>, Publisher Name, Publisher Location, 1995.</w:t>
      </w:r>
    </w:p>
    <w:p w:rsidR="006032F1" w:rsidRPr="006032F1" w:rsidRDefault="006032F1" w:rsidP="006032F1">
      <w:pPr>
        <w:pStyle w:val="References"/>
        <w:ind w:left="357" w:hanging="357"/>
        <w:rPr>
          <w:rFonts w:ascii="Arial" w:hAnsi="Arial" w:cs="Arial"/>
          <w:sz w:val="22"/>
          <w:szCs w:val="22"/>
        </w:rPr>
      </w:pPr>
      <w:r w:rsidRPr="006032F1">
        <w:rPr>
          <w:rFonts w:ascii="Arial" w:hAnsi="Arial" w:cs="Arial"/>
          <w:snapToGrid w:val="0"/>
          <w:sz w:val="22"/>
          <w:szCs w:val="22"/>
        </w:rPr>
        <w:t xml:space="preserve">A.N. Author, Article title, </w:t>
      </w:r>
      <w:r w:rsidRPr="006032F1">
        <w:rPr>
          <w:rFonts w:ascii="Arial" w:hAnsi="Arial" w:cs="Arial"/>
          <w:i/>
          <w:snapToGrid w:val="0"/>
          <w:sz w:val="22"/>
          <w:szCs w:val="22"/>
        </w:rPr>
        <w:t xml:space="preserve">Journal Title </w:t>
      </w:r>
      <w:r w:rsidRPr="006032F1">
        <w:rPr>
          <w:rFonts w:ascii="Arial" w:hAnsi="Arial" w:cs="Arial"/>
          <w:b/>
          <w:snapToGrid w:val="0"/>
          <w:sz w:val="22"/>
          <w:szCs w:val="22"/>
        </w:rPr>
        <w:t xml:space="preserve">66 </w:t>
      </w:r>
      <w:r w:rsidRPr="006032F1">
        <w:rPr>
          <w:rFonts w:ascii="Arial" w:hAnsi="Arial" w:cs="Arial"/>
          <w:snapToGrid w:val="0"/>
          <w:sz w:val="22"/>
          <w:szCs w:val="22"/>
        </w:rPr>
        <w:t>(1993), 856–890.</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Y. Song, J. Crowcroft y J. Zhang, «Automatic epileptic seizure detection in EEGs based on optimized sample entropy and extreme learning machine,» Journal of Neuroscience Methods, vol. 210, pp. 131-146, 2012.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C. Stam , j. Pijin, P. Suffczynski y F. Lopez da Silva, «Dynamics of the human alpha rhythm: evidence for non-linearity.,» Clin Neurophysiol, vol. 110, nº 10, pp. 1801-1813, 1999.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lastRenderedPageBreak/>
        <w:t xml:space="preserve">B. Kemp, A. Varri, A. C. Rosa, K. D. Nielsen y J. Gade, «A simple format for exchange of digitized polygraphic recordings,» Electroencephalography and Clinical Neurophysiology, vol. 82, pp. 391-393, 1992.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J. Jin, J. Dauwels y S. Cash, «Automated localization of the seizure focus using interictal intracranial EEG.,» Conf Proc IEEE Eng Med Biol Soc, pp. 4439-4442, 2014.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K. Gopika Gopan, . A. Harsha, L. A. Joseph y E. S. Kollialil , «Adaptive neuro-fuzzy classifier for ‘Petit Mal’ epilepsy detection using Mean Teager Energy,» Advances in Computing, Communications and Informatics (ICACCI), 2013 International Conference on , pp. 752-75, 2013.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G. Chen, «Automatic EEG seizure detection using dual-tree complex wavelet-Fourier features,» Expert Systems with Applications, vol. 41, nº 5, pp. 2391-2394, Abril 2014.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T. Sunil Kumar, V. Kanhangad y R. Bilas Pachori, «Classification of seizure and seizure-free EEG signals using local binary patterns,» Biomedical Signal Processing and Control, vol. 15, pp. 33-40, Enero 2015.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U. RAJENDRA ACHARYA, P. CHUAN, R. YANTI y J. S. SURI, «Application of non-linear and wavelet based features for the automated identification of epileptic EEG signals,» International Journal of Neural Systems, vol. 22, nº 2, p. 1250002, abril 2012.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Yanti, R. Yanti, G. Swapna, V. Sree y J. Suri, «Automated diagnosis of epileptic electroencephalogram using independent component analysis and discrete wavelet transform for different electroencephalogram durations.,» Proc Inst Mech Eng H, vol. 227, nº 3, pp. 234-244, 2013. </w:t>
      </w:r>
    </w:p>
    <w:p w:rsidR="006032F1" w:rsidRPr="006032F1" w:rsidRDefault="006032F1" w:rsidP="006032F1">
      <w:pPr>
        <w:pStyle w:val="References"/>
        <w:rPr>
          <w:rFonts w:ascii="Arial" w:hAnsi="Arial" w:cs="Arial"/>
          <w:sz w:val="22"/>
          <w:szCs w:val="22"/>
        </w:rPr>
      </w:pPr>
      <w:r w:rsidRPr="006032F1">
        <w:rPr>
          <w:rFonts w:ascii="Arial" w:hAnsi="Arial" w:cs="Arial"/>
          <w:sz w:val="22"/>
          <w:szCs w:val="22"/>
        </w:rPr>
        <w:t xml:space="preserve">A. Garcés Correa, L. Orosco, P. Diez y E. Laciar, «Automatic detection of epileptic seizures in long-term EEG records,» Computers in Biology and Medicine, vol. 57, pp. 66-73, February 2015. </w:t>
      </w:r>
    </w:p>
    <w:p w:rsidR="006032F1" w:rsidRPr="006032F1" w:rsidRDefault="006032F1" w:rsidP="006032F1">
      <w:pPr>
        <w:pStyle w:val="References"/>
        <w:rPr>
          <w:rFonts w:ascii="Arial" w:hAnsi="Arial" w:cs="Arial"/>
          <w:sz w:val="22"/>
          <w:szCs w:val="22"/>
          <w:lang w:val="es-CO"/>
        </w:rPr>
      </w:pPr>
      <w:r w:rsidRPr="006032F1">
        <w:rPr>
          <w:rFonts w:ascii="Arial" w:hAnsi="Arial" w:cs="Arial"/>
          <w:sz w:val="22"/>
          <w:szCs w:val="22"/>
          <w:lang w:val="es-CO"/>
        </w:rPr>
        <w:t>P. U. Javeriana, «Estudio de Disponibilidad y Distribución de la Oferta de Médicos Especialistas, en Servicios de Alta y Mediana Complejidad en Colombia,» Pontificia Universidad Javeriana, Bogotá, 2013.</w:t>
      </w:r>
    </w:p>
    <w:p w:rsidR="006032F1" w:rsidRPr="006032F1" w:rsidRDefault="006032F1" w:rsidP="006032F1">
      <w:pPr>
        <w:pStyle w:val="References"/>
        <w:rPr>
          <w:rFonts w:ascii="Arial" w:hAnsi="Arial" w:cs="Arial"/>
          <w:sz w:val="22"/>
          <w:szCs w:val="22"/>
        </w:rPr>
      </w:pPr>
      <w:bookmarkStart w:id="1" w:name="_GoBack"/>
      <w:bookmarkEnd w:id="1"/>
      <w:r w:rsidRPr="006032F1">
        <w:rPr>
          <w:rFonts w:ascii="Arial" w:hAnsi="Arial" w:cs="Arial"/>
          <w:sz w:val="22"/>
          <w:szCs w:val="22"/>
        </w:rPr>
        <w:t>A. Shoeb y J. Guttag, «Detection of Epileptic Seizure Event and Onset Using EEG,» Proceedings of the 27th International Conference on Machine Learning , p. 975–982, 2010.</w:t>
      </w:r>
    </w:p>
    <w:p w:rsidR="00C92C7D" w:rsidRPr="006032F1" w:rsidRDefault="00C92C7D" w:rsidP="006032F1">
      <w:pPr>
        <w:pStyle w:val="Standard"/>
        <w:autoSpaceDE w:val="0"/>
        <w:jc w:val="both"/>
        <w:rPr>
          <w:rFonts w:ascii="Arial" w:hAnsi="Arial" w:cs="Arial"/>
          <w:sz w:val="22"/>
          <w:szCs w:val="22"/>
        </w:rPr>
      </w:pPr>
    </w:p>
    <w:sectPr w:rsidR="00C92C7D" w:rsidRPr="006032F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1D" w:rsidRDefault="003F061D">
      <w:r>
        <w:separator/>
      </w:r>
    </w:p>
  </w:endnote>
  <w:endnote w:type="continuationSeparator" w:id="0">
    <w:p w:rsidR="003F061D" w:rsidRDefault="003F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1D" w:rsidRDefault="003F061D">
      <w:r>
        <w:rPr>
          <w:color w:val="000000"/>
        </w:rPr>
        <w:separator/>
      </w:r>
    </w:p>
  </w:footnote>
  <w:footnote w:type="continuationSeparator" w:id="0">
    <w:p w:rsidR="003F061D" w:rsidRDefault="003F0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7DDD"/>
    <w:multiLevelType w:val="hybridMultilevel"/>
    <w:tmpl w:val="949A8580"/>
    <w:lvl w:ilvl="0" w:tplc="FA1EDB9E">
      <w:start w:val="1"/>
      <w:numFmt w:val="bullet"/>
      <w:lvlText w:val=""/>
      <w:lvlJc w:val="left"/>
      <w:pPr>
        <w:tabs>
          <w:tab w:val="num" w:pos="720"/>
        </w:tabs>
        <w:ind w:left="720" w:hanging="360"/>
      </w:pPr>
      <w:rPr>
        <w:rFonts w:ascii="Wingdings 3" w:hAnsi="Wingdings 3" w:hint="default"/>
      </w:rPr>
    </w:lvl>
    <w:lvl w:ilvl="1" w:tplc="00D666FC" w:tentative="1">
      <w:start w:val="1"/>
      <w:numFmt w:val="bullet"/>
      <w:lvlText w:val=""/>
      <w:lvlJc w:val="left"/>
      <w:pPr>
        <w:tabs>
          <w:tab w:val="num" w:pos="1440"/>
        </w:tabs>
        <w:ind w:left="1440" w:hanging="360"/>
      </w:pPr>
      <w:rPr>
        <w:rFonts w:ascii="Wingdings 3" w:hAnsi="Wingdings 3" w:hint="default"/>
      </w:rPr>
    </w:lvl>
    <w:lvl w:ilvl="2" w:tplc="417CA142" w:tentative="1">
      <w:start w:val="1"/>
      <w:numFmt w:val="bullet"/>
      <w:lvlText w:val=""/>
      <w:lvlJc w:val="left"/>
      <w:pPr>
        <w:tabs>
          <w:tab w:val="num" w:pos="2160"/>
        </w:tabs>
        <w:ind w:left="2160" w:hanging="360"/>
      </w:pPr>
      <w:rPr>
        <w:rFonts w:ascii="Wingdings 3" w:hAnsi="Wingdings 3" w:hint="default"/>
      </w:rPr>
    </w:lvl>
    <w:lvl w:ilvl="3" w:tplc="CD22489A" w:tentative="1">
      <w:start w:val="1"/>
      <w:numFmt w:val="bullet"/>
      <w:lvlText w:val=""/>
      <w:lvlJc w:val="left"/>
      <w:pPr>
        <w:tabs>
          <w:tab w:val="num" w:pos="2880"/>
        </w:tabs>
        <w:ind w:left="2880" w:hanging="360"/>
      </w:pPr>
      <w:rPr>
        <w:rFonts w:ascii="Wingdings 3" w:hAnsi="Wingdings 3" w:hint="default"/>
      </w:rPr>
    </w:lvl>
    <w:lvl w:ilvl="4" w:tplc="D0A84DBA" w:tentative="1">
      <w:start w:val="1"/>
      <w:numFmt w:val="bullet"/>
      <w:lvlText w:val=""/>
      <w:lvlJc w:val="left"/>
      <w:pPr>
        <w:tabs>
          <w:tab w:val="num" w:pos="3600"/>
        </w:tabs>
        <w:ind w:left="3600" w:hanging="360"/>
      </w:pPr>
      <w:rPr>
        <w:rFonts w:ascii="Wingdings 3" w:hAnsi="Wingdings 3" w:hint="default"/>
      </w:rPr>
    </w:lvl>
    <w:lvl w:ilvl="5" w:tplc="5D0AD1D4" w:tentative="1">
      <w:start w:val="1"/>
      <w:numFmt w:val="bullet"/>
      <w:lvlText w:val=""/>
      <w:lvlJc w:val="left"/>
      <w:pPr>
        <w:tabs>
          <w:tab w:val="num" w:pos="4320"/>
        </w:tabs>
        <w:ind w:left="4320" w:hanging="360"/>
      </w:pPr>
      <w:rPr>
        <w:rFonts w:ascii="Wingdings 3" w:hAnsi="Wingdings 3" w:hint="default"/>
      </w:rPr>
    </w:lvl>
    <w:lvl w:ilvl="6" w:tplc="4AAAAB8A" w:tentative="1">
      <w:start w:val="1"/>
      <w:numFmt w:val="bullet"/>
      <w:lvlText w:val=""/>
      <w:lvlJc w:val="left"/>
      <w:pPr>
        <w:tabs>
          <w:tab w:val="num" w:pos="5040"/>
        </w:tabs>
        <w:ind w:left="5040" w:hanging="360"/>
      </w:pPr>
      <w:rPr>
        <w:rFonts w:ascii="Wingdings 3" w:hAnsi="Wingdings 3" w:hint="default"/>
      </w:rPr>
    </w:lvl>
    <w:lvl w:ilvl="7" w:tplc="561A9528" w:tentative="1">
      <w:start w:val="1"/>
      <w:numFmt w:val="bullet"/>
      <w:lvlText w:val=""/>
      <w:lvlJc w:val="left"/>
      <w:pPr>
        <w:tabs>
          <w:tab w:val="num" w:pos="5760"/>
        </w:tabs>
        <w:ind w:left="5760" w:hanging="360"/>
      </w:pPr>
      <w:rPr>
        <w:rFonts w:ascii="Wingdings 3" w:hAnsi="Wingdings 3" w:hint="default"/>
      </w:rPr>
    </w:lvl>
    <w:lvl w:ilvl="8" w:tplc="AD0C48F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2E6E14"/>
    <w:multiLevelType w:val="hybridMultilevel"/>
    <w:tmpl w:val="783CF5E2"/>
    <w:lvl w:ilvl="0" w:tplc="71E8564A">
      <w:start w:val="1"/>
      <w:numFmt w:val="bullet"/>
      <w:lvlText w:val=""/>
      <w:lvlJc w:val="left"/>
      <w:pPr>
        <w:tabs>
          <w:tab w:val="num" w:pos="720"/>
        </w:tabs>
        <w:ind w:left="720" w:hanging="360"/>
      </w:pPr>
      <w:rPr>
        <w:rFonts w:ascii="Wingdings 3" w:hAnsi="Wingdings 3" w:hint="default"/>
      </w:rPr>
    </w:lvl>
    <w:lvl w:ilvl="1" w:tplc="C89465F8">
      <w:start w:val="138"/>
      <w:numFmt w:val="bullet"/>
      <w:lvlText w:val=""/>
      <w:lvlJc w:val="left"/>
      <w:pPr>
        <w:tabs>
          <w:tab w:val="num" w:pos="1440"/>
        </w:tabs>
        <w:ind w:left="1440" w:hanging="360"/>
      </w:pPr>
      <w:rPr>
        <w:rFonts w:ascii="Wingdings 3" w:hAnsi="Wingdings 3" w:hint="default"/>
      </w:rPr>
    </w:lvl>
    <w:lvl w:ilvl="2" w:tplc="5B22C0D6" w:tentative="1">
      <w:start w:val="1"/>
      <w:numFmt w:val="bullet"/>
      <w:lvlText w:val=""/>
      <w:lvlJc w:val="left"/>
      <w:pPr>
        <w:tabs>
          <w:tab w:val="num" w:pos="2160"/>
        </w:tabs>
        <w:ind w:left="2160" w:hanging="360"/>
      </w:pPr>
      <w:rPr>
        <w:rFonts w:ascii="Wingdings 3" w:hAnsi="Wingdings 3" w:hint="default"/>
      </w:rPr>
    </w:lvl>
    <w:lvl w:ilvl="3" w:tplc="75BC1D44" w:tentative="1">
      <w:start w:val="1"/>
      <w:numFmt w:val="bullet"/>
      <w:lvlText w:val=""/>
      <w:lvlJc w:val="left"/>
      <w:pPr>
        <w:tabs>
          <w:tab w:val="num" w:pos="2880"/>
        </w:tabs>
        <w:ind w:left="2880" w:hanging="360"/>
      </w:pPr>
      <w:rPr>
        <w:rFonts w:ascii="Wingdings 3" w:hAnsi="Wingdings 3" w:hint="default"/>
      </w:rPr>
    </w:lvl>
    <w:lvl w:ilvl="4" w:tplc="431C0F2C" w:tentative="1">
      <w:start w:val="1"/>
      <w:numFmt w:val="bullet"/>
      <w:lvlText w:val=""/>
      <w:lvlJc w:val="left"/>
      <w:pPr>
        <w:tabs>
          <w:tab w:val="num" w:pos="3600"/>
        </w:tabs>
        <w:ind w:left="3600" w:hanging="360"/>
      </w:pPr>
      <w:rPr>
        <w:rFonts w:ascii="Wingdings 3" w:hAnsi="Wingdings 3" w:hint="default"/>
      </w:rPr>
    </w:lvl>
    <w:lvl w:ilvl="5" w:tplc="86501EA6" w:tentative="1">
      <w:start w:val="1"/>
      <w:numFmt w:val="bullet"/>
      <w:lvlText w:val=""/>
      <w:lvlJc w:val="left"/>
      <w:pPr>
        <w:tabs>
          <w:tab w:val="num" w:pos="4320"/>
        </w:tabs>
        <w:ind w:left="4320" w:hanging="360"/>
      </w:pPr>
      <w:rPr>
        <w:rFonts w:ascii="Wingdings 3" w:hAnsi="Wingdings 3" w:hint="default"/>
      </w:rPr>
    </w:lvl>
    <w:lvl w:ilvl="6" w:tplc="14347E18" w:tentative="1">
      <w:start w:val="1"/>
      <w:numFmt w:val="bullet"/>
      <w:lvlText w:val=""/>
      <w:lvlJc w:val="left"/>
      <w:pPr>
        <w:tabs>
          <w:tab w:val="num" w:pos="5040"/>
        </w:tabs>
        <w:ind w:left="5040" w:hanging="360"/>
      </w:pPr>
      <w:rPr>
        <w:rFonts w:ascii="Wingdings 3" w:hAnsi="Wingdings 3" w:hint="default"/>
      </w:rPr>
    </w:lvl>
    <w:lvl w:ilvl="7" w:tplc="D3D88040" w:tentative="1">
      <w:start w:val="1"/>
      <w:numFmt w:val="bullet"/>
      <w:lvlText w:val=""/>
      <w:lvlJc w:val="left"/>
      <w:pPr>
        <w:tabs>
          <w:tab w:val="num" w:pos="5760"/>
        </w:tabs>
        <w:ind w:left="5760" w:hanging="360"/>
      </w:pPr>
      <w:rPr>
        <w:rFonts w:ascii="Wingdings 3" w:hAnsi="Wingdings 3" w:hint="default"/>
      </w:rPr>
    </w:lvl>
    <w:lvl w:ilvl="8" w:tplc="A0DCAEA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A5F1E8D"/>
    <w:multiLevelType w:val="hybridMultilevel"/>
    <w:tmpl w:val="9642F422"/>
    <w:lvl w:ilvl="0" w:tplc="5A8E5586">
      <w:start w:val="1"/>
      <w:numFmt w:val="bullet"/>
      <w:lvlText w:val=""/>
      <w:lvlJc w:val="left"/>
      <w:pPr>
        <w:tabs>
          <w:tab w:val="num" w:pos="720"/>
        </w:tabs>
        <w:ind w:left="720" w:hanging="360"/>
      </w:pPr>
      <w:rPr>
        <w:rFonts w:ascii="Wingdings 3" w:hAnsi="Wingdings 3" w:hint="default"/>
      </w:rPr>
    </w:lvl>
    <w:lvl w:ilvl="1" w:tplc="5BAE94EA">
      <w:start w:val="138"/>
      <w:numFmt w:val="bullet"/>
      <w:lvlText w:val=""/>
      <w:lvlJc w:val="left"/>
      <w:pPr>
        <w:tabs>
          <w:tab w:val="num" w:pos="1440"/>
        </w:tabs>
        <w:ind w:left="1440" w:hanging="360"/>
      </w:pPr>
      <w:rPr>
        <w:rFonts w:ascii="Wingdings 3" w:hAnsi="Wingdings 3" w:hint="default"/>
      </w:rPr>
    </w:lvl>
    <w:lvl w:ilvl="2" w:tplc="5B72BB2A" w:tentative="1">
      <w:start w:val="1"/>
      <w:numFmt w:val="bullet"/>
      <w:lvlText w:val=""/>
      <w:lvlJc w:val="left"/>
      <w:pPr>
        <w:tabs>
          <w:tab w:val="num" w:pos="2160"/>
        </w:tabs>
        <w:ind w:left="2160" w:hanging="360"/>
      </w:pPr>
      <w:rPr>
        <w:rFonts w:ascii="Wingdings 3" w:hAnsi="Wingdings 3" w:hint="default"/>
      </w:rPr>
    </w:lvl>
    <w:lvl w:ilvl="3" w:tplc="EF3A17D4" w:tentative="1">
      <w:start w:val="1"/>
      <w:numFmt w:val="bullet"/>
      <w:lvlText w:val=""/>
      <w:lvlJc w:val="left"/>
      <w:pPr>
        <w:tabs>
          <w:tab w:val="num" w:pos="2880"/>
        </w:tabs>
        <w:ind w:left="2880" w:hanging="360"/>
      </w:pPr>
      <w:rPr>
        <w:rFonts w:ascii="Wingdings 3" w:hAnsi="Wingdings 3" w:hint="default"/>
      </w:rPr>
    </w:lvl>
    <w:lvl w:ilvl="4" w:tplc="781A0938" w:tentative="1">
      <w:start w:val="1"/>
      <w:numFmt w:val="bullet"/>
      <w:lvlText w:val=""/>
      <w:lvlJc w:val="left"/>
      <w:pPr>
        <w:tabs>
          <w:tab w:val="num" w:pos="3600"/>
        </w:tabs>
        <w:ind w:left="3600" w:hanging="360"/>
      </w:pPr>
      <w:rPr>
        <w:rFonts w:ascii="Wingdings 3" w:hAnsi="Wingdings 3" w:hint="default"/>
      </w:rPr>
    </w:lvl>
    <w:lvl w:ilvl="5" w:tplc="0DEEE0B6" w:tentative="1">
      <w:start w:val="1"/>
      <w:numFmt w:val="bullet"/>
      <w:lvlText w:val=""/>
      <w:lvlJc w:val="left"/>
      <w:pPr>
        <w:tabs>
          <w:tab w:val="num" w:pos="4320"/>
        </w:tabs>
        <w:ind w:left="4320" w:hanging="360"/>
      </w:pPr>
      <w:rPr>
        <w:rFonts w:ascii="Wingdings 3" w:hAnsi="Wingdings 3" w:hint="default"/>
      </w:rPr>
    </w:lvl>
    <w:lvl w:ilvl="6" w:tplc="2FDA1822" w:tentative="1">
      <w:start w:val="1"/>
      <w:numFmt w:val="bullet"/>
      <w:lvlText w:val=""/>
      <w:lvlJc w:val="left"/>
      <w:pPr>
        <w:tabs>
          <w:tab w:val="num" w:pos="5040"/>
        </w:tabs>
        <w:ind w:left="5040" w:hanging="360"/>
      </w:pPr>
      <w:rPr>
        <w:rFonts w:ascii="Wingdings 3" w:hAnsi="Wingdings 3" w:hint="default"/>
      </w:rPr>
    </w:lvl>
    <w:lvl w:ilvl="7" w:tplc="2EE44218" w:tentative="1">
      <w:start w:val="1"/>
      <w:numFmt w:val="bullet"/>
      <w:lvlText w:val=""/>
      <w:lvlJc w:val="left"/>
      <w:pPr>
        <w:tabs>
          <w:tab w:val="num" w:pos="5760"/>
        </w:tabs>
        <w:ind w:left="5760" w:hanging="360"/>
      </w:pPr>
      <w:rPr>
        <w:rFonts w:ascii="Wingdings 3" w:hAnsi="Wingdings 3" w:hint="default"/>
      </w:rPr>
    </w:lvl>
    <w:lvl w:ilvl="8" w:tplc="F054642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E52B39"/>
    <w:multiLevelType w:val="hybridMultilevel"/>
    <w:tmpl w:val="BFD25F70"/>
    <w:lvl w:ilvl="0" w:tplc="B888E76A">
      <w:start w:val="1"/>
      <w:numFmt w:val="bullet"/>
      <w:lvlText w:val=""/>
      <w:lvlJc w:val="left"/>
      <w:pPr>
        <w:tabs>
          <w:tab w:val="num" w:pos="720"/>
        </w:tabs>
        <w:ind w:left="720" w:hanging="360"/>
      </w:pPr>
      <w:rPr>
        <w:rFonts w:ascii="Wingdings 3" w:hAnsi="Wingdings 3" w:hint="default"/>
      </w:rPr>
    </w:lvl>
    <w:lvl w:ilvl="1" w:tplc="92C65A96" w:tentative="1">
      <w:start w:val="1"/>
      <w:numFmt w:val="bullet"/>
      <w:lvlText w:val=""/>
      <w:lvlJc w:val="left"/>
      <w:pPr>
        <w:tabs>
          <w:tab w:val="num" w:pos="1440"/>
        </w:tabs>
        <w:ind w:left="1440" w:hanging="360"/>
      </w:pPr>
      <w:rPr>
        <w:rFonts w:ascii="Wingdings 3" w:hAnsi="Wingdings 3" w:hint="default"/>
      </w:rPr>
    </w:lvl>
    <w:lvl w:ilvl="2" w:tplc="B03801E2" w:tentative="1">
      <w:start w:val="1"/>
      <w:numFmt w:val="bullet"/>
      <w:lvlText w:val=""/>
      <w:lvlJc w:val="left"/>
      <w:pPr>
        <w:tabs>
          <w:tab w:val="num" w:pos="2160"/>
        </w:tabs>
        <w:ind w:left="2160" w:hanging="360"/>
      </w:pPr>
      <w:rPr>
        <w:rFonts w:ascii="Wingdings 3" w:hAnsi="Wingdings 3" w:hint="default"/>
      </w:rPr>
    </w:lvl>
    <w:lvl w:ilvl="3" w:tplc="891A31C6" w:tentative="1">
      <w:start w:val="1"/>
      <w:numFmt w:val="bullet"/>
      <w:lvlText w:val=""/>
      <w:lvlJc w:val="left"/>
      <w:pPr>
        <w:tabs>
          <w:tab w:val="num" w:pos="2880"/>
        </w:tabs>
        <w:ind w:left="2880" w:hanging="360"/>
      </w:pPr>
      <w:rPr>
        <w:rFonts w:ascii="Wingdings 3" w:hAnsi="Wingdings 3" w:hint="default"/>
      </w:rPr>
    </w:lvl>
    <w:lvl w:ilvl="4" w:tplc="DC5C48B4" w:tentative="1">
      <w:start w:val="1"/>
      <w:numFmt w:val="bullet"/>
      <w:lvlText w:val=""/>
      <w:lvlJc w:val="left"/>
      <w:pPr>
        <w:tabs>
          <w:tab w:val="num" w:pos="3600"/>
        </w:tabs>
        <w:ind w:left="3600" w:hanging="360"/>
      </w:pPr>
      <w:rPr>
        <w:rFonts w:ascii="Wingdings 3" w:hAnsi="Wingdings 3" w:hint="default"/>
      </w:rPr>
    </w:lvl>
    <w:lvl w:ilvl="5" w:tplc="8110A770" w:tentative="1">
      <w:start w:val="1"/>
      <w:numFmt w:val="bullet"/>
      <w:lvlText w:val=""/>
      <w:lvlJc w:val="left"/>
      <w:pPr>
        <w:tabs>
          <w:tab w:val="num" w:pos="4320"/>
        </w:tabs>
        <w:ind w:left="4320" w:hanging="360"/>
      </w:pPr>
      <w:rPr>
        <w:rFonts w:ascii="Wingdings 3" w:hAnsi="Wingdings 3" w:hint="default"/>
      </w:rPr>
    </w:lvl>
    <w:lvl w:ilvl="6" w:tplc="20548142" w:tentative="1">
      <w:start w:val="1"/>
      <w:numFmt w:val="bullet"/>
      <w:lvlText w:val=""/>
      <w:lvlJc w:val="left"/>
      <w:pPr>
        <w:tabs>
          <w:tab w:val="num" w:pos="5040"/>
        </w:tabs>
        <w:ind w:left="5040" w:hanging="360"/>
      </w:pPr>
      <w:rPr>
        <w:rFonts w:ascii="Wingdings 3" w:hAnsi="Wingdings 3" w:hint="default"/>
      </w:rPr>
    </w:lvl>
    <w:lvl w:ilvl="7" w:tplc="604CA33A" w:tentative="1">
      <w:start w:val="1"/>
      <w:numFmt w:val="bullet"/>
      <w:lvlText w:val=""/>
      <w:lvlJc w:val="left"/>
      <w:pPr>
        <w:tabs>
          <w:tab w:val="num" w:pos="5760"/>
        </w:tabs>
        <w:ind w:left="5760" w:hanging="360"/>
      </w:pPr>
      <w:rPr>
        <w:rFonts w:ascii="Wingdings 3" w:hAnsi="Wingdings 3" w:hint="default"/>
      </w:rPr>
    </w:lvl>
    <w:lvl w:ilvl="8" w:tplc="8F3ED3E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B42D41"/>
    <w:multiLevelType w:val="multilevel"/>
    <w:tmpl w:val="9A24FFDE"/>
    <w:styleLink w:val="WW8Num2"/>
    <w:lvl w:ilvl="0">
      <w:start w:val="1"/>
      <w:numFmt w:val="decimal"/>
      <w:lvlText w:val="%1."/>
      <w:lvlJc w:val="left"/>
      <w:pPr>
        <w:ind w:left="360" w:hanging="360"/>
      </w:pPr>
      <w:rPr>
        <w:rFonts w:ascii="Arial" w:hAnsi="Arial" w:cs="Arial"/>
        <w:b/>
        <w:lang w:val="es-ES"/>
      </w:rPr>
    </w:lvl>
    <w:lvl w:ilvl="1">
      <w:start w:val="1"/>
      <w:numFmt w:val="decimal"/>
      <w:lvlText w:val="%1.%2."/>
      <w:lvlJc w:val="left"/>
      <w:pPr>
        <w:ind w:left="792" w:hanging="432"/>
      </w:pPr>
      <w:rPr>
        <w:rFonts w:ascii="Arial" w:hAnsi="Arial" w:cs="Arial"/>
        <w:b/>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646D6C"/>
    <w:multiLevelType w:val="hybridMultilevel"/>
    <w:tmpl w:val="40F8E19A"/>
    <w:lvl w:ilvl="0" w:tplc="D878202C">
      <w:start w:val="3"/>
      <w:numFmt w:val="bullet"/>
      <w:lvlText w:val=""/>
      <w:lvlJc w:val="left"/>
      <w:pPr>
        <w:ind w:left="717" w:hanging="360"/>
      </w:pPr>
      <w:rPr>
        <w:rFonts w:ascii="Symbol" w:eastAsia="MS Mincho" w:hAnsi="Symbol" w:cs="Times New Roman"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6" w15:restartNumberingAfterBreak="0">
    <w:nsid w:val="38E72EDC"/>
    <w:multiLevelType w:val="hybridMultilevel"/>
    <w:tmpl w:val="E17E5BAE"/>
    <w:lvl w:ilvl="0" w:tplc="74C64CE4">
      <w:start w:val="1"/>
      <w:numFmt w:val="decimal"/>
      <w:lvlText w:val="%1."/>
      <w:lvlJc w:val="left"/>
      <w:pPr>
        <w:tabs>
          <w:tab w:val="num" w:pos="720"/>
        </w:tabs>
        <w:ind w:left="720" w:hanging="360"/>
      </w:pPr>
    </w:lvl>
    <w:lvl w:ilvl="1" w:tplc="34005172">
      <w:start w:val="1"/>
      <w:numFmt w:val="decimal"/>
      <w:lvlText w:val="%2."/>
      <w:lvlJc w:val="left"/>
      <w:pPr>
        <w:tabs>
          <w:tab w:val="num" w:pos="1440"/>
        </w:tabs>
        <w:ind w:left="1440" w:hanging="360"/>
      </w:pPr>
    </w:lvl>
    <w:lvl w:ilvl="2" w:tplc="0B2034CA" w:tentative="1">
      <w:start w:val="1"/>
      <w:numFmt w:val="decimal"/>
      <w:lvlText w:val="%3."/>
      <w:lvlJc w:val="left"/>
      <w:pPr>
        <w:tabs>
          <w:tab w:val="num" w:pos="2160"/>
        </w:tabs>
        <w:ind w:left="2160" w:hanging="360"/>
      </w:pPr>
    </w:lvl>
    <w:lvl w:ilvl="3" w:tplc="9A564EF0" w:tentative="1">
      <w:start w:val="1"/>
      <w:numFmt w:val="decimal"/>
      <w:lvlText w:val="%4."/>
      <w:lvlJc w:val="left"/>
      <w:pPr>
        <w:tabs>
          <w:tab w:val="num" w:pos="2880"/>
        </w:tabs>
        <w:ind w:left="2880" w:hanging="360"/>
      </w:pPr>
    </w:lvl>
    <w:lvl w:ilvl="4" w:tplc="C9D453B2" w:tentative="1">
      <w:start w:val="1"/>
      <w:numFmt w:val="decimal"/>
      <w:lvlText w:val="%5."/>
      <w:lvlJc w:val="left"/>
      <w:pPr>
        <w:tabs>
          <w:tab w:val="num" w:pos="3600"/>
        </w:tabs>
        <w:ind w:left="3600" w:hanging="360"/>
      </w:pPr>
    </w:lvl>
    <w:lvl w:ilvl="5" w:tplc="676E64A0" w:tentative="1">
      <w:start w:val="1"/>
      <w:numFmt w:val="decimal"/>
      <w:lvlText w:val="%6."/>
      <w:lvlJc w:val="left"/>
      <w:pPr>
        <w:tabs>
          <w:tab w:val="num" w:pos="4320"/>
        </w:tabs>
        <w:ind w:left="4320" w:hanging="360"/>
      </w:pPr>
    </w:lvl>
    <w:lvl w:ilvl="6" w:tplc="E794A5FE" w:tentative="1">
      <w:start w:val="1"/>
      <w:numFmt w:val="decimal"/>
      <w:lvlText w:val="%7."/>
      <w:lvlJc w:val="left"/>
      <w:pPr>
        <w:tabs>
          <w:tab w:val="num" w:pos="5040"/>
        </w:tabs>
        <w:ind w:left="5040" w:hanging="360"/>
      </w:pPr>
    </w:lvl>
    <w:lvl w:ilvl="7" w:tplc="912A74D8" w:tentative="1">
      <w:start w:val="1"/>
      <w:numFmt w:val="decimal"/>
      <w:lvlText w:val="%8."/>
      <w:lvlJc w:val="left"/>
      <w:pPr>
        <w:tabs>
          <w:tab w:val="num" w:pos="5760"/>
        </w:tabs>
        <w:ind w:left="5760" w:hanging="360"/>
      </w:pPr>
    </w:lvl>
    <w:lvl w:ilvl="8" w:tplc="EB6E90B6" w:tentative="1">
      <w:start w:val="1"/>
      <w:numFmt w:val="decimal"/>
      <w:lvlText w:val="%9."/>
      <w:lvlJc w:val="left"/>
      <w:pPr>
        <w:tabs>
          <w:tab w:val="num" w:pos="6480"/>
        </w:tabs>
        <w:ind w:left="6480" w:hanging="360"/>
      </w:pPr>
    </w:lvl>
  </w:abstractNum>
  <w:abstractNum w:abstractNumId="7" w15:restartNumberingAfterBreak="0">
    <w:nsid w:val="53B632D4"/>
    <w:multiLevelType w:val="hybridMultilevel"/>
    <w:tmpl w:val="7C5445DC"/>
    <w:lvl w:ilvl="0" w:tplc="866EA62C">
      <w:start w:val="1"/>
      <w:numFmt w:val="bullet"/>
      <w:lvlText w:val=""/>
      <w:lvlJc w:val="left"/>
      <w:pPr>
        <w:tabs>
          <w:tab w:val="num" w:pos="720"/>
        </w:tabs>
        <w:ind w:left="720" w:hanging="360"/>
      </w:pPr>
      <w:rPr>
        <w:rFonts w:ascii="Wingdings 3" w:hAnsi="Wingdings 3" w:hint="default"/>
      </w:rPr>
    </w:lvl>
    <w:lvl w:ilvl="1" w:tplc="94063358" w:tentative="1">
      <w:start w:val="1"/>
      <w:numFmt w:val="bullet"/>
      <w:lvlText w:val=""/>
      <w:lvlJc w:val="left"/>
      <w:pPr>
        <w:tabs>
          <w:tab w:val="num" w:pos="1440"/>
        </w:tabs>
        <w:ind w:left="1440" w:hanging="360"/>
      </w:pPr>
      <w:rPr>
        <w:rFonts w:ascii="Wingdings 3" w:hAnsi="Wingdings 3" w:hint="default"/>
      </w:rPr>
    </w:lvl>
    <w:lvl w:ilvl="2" w:tplc="4476DB4C" w:tentative="1">
      <w:start w:val="1"/>
      <w:numFmt w:val="bullet"/>
      <w:lvlText w:val=""/>
      <w:lvlJc w:val="left"/>
      <w:pPr>
        <w:tabs>
          <w:tab w:val="num" w:pos="2160"/>
        </w:tabs>
        <w:ind w:left="2160" w:hanging="360"/>
      </w:pPr>
      <w:rPr>
        <w:rFonts w:ascii="Wingdings 3" w:hAnsi="Wingdings 3" w:hint="default"/>
      </w:rPr>
    </w:lvl>
    <w:lvl w:ilvl="3" w:tplc="AFE2239E" w:tentative="1">
      <w:start w:val="1"/>
      <w:numFmt w:val="bullet"/>
      <w:lvlText w:val=""/>
      <w:lvlJc w:val="left"/>
      <w:pPr>
        <w:tabs>
          <w:tab w:val="num" w:pos="2880"/>
        </w:tabs>
        <w:ind w:left="2880" w:hanging="360"/>
      </w:pPr>
      <w:rPr>
        <w:rFonts w:ascii="Wingdings 3" w:hAnsi="Wingdings 3" w:hint="default"/>
      </w:rPr>
    </w:lvl>
    <w:lvl w:ilvl="4" w:tplc="E898D596" w:tentative="1">
      <w:start w:val="1"/>
      <w:numFmt w:val="bullet"/>
      <w:lvlText w:val=""/>
      <w:lvlJc w:val="left"/>
      <w:pPr>
        <w:tabs>
          <w:tab w:val="num" w:pos="3600"/>
        </w:tabs>
        <w:ind w:left="3600" w:hanging="360"/>
      </w:pPr>
      <w:rPr>
        <w:rFonts w:ascii="Wingdings 3" w:hAnsi="Wingdings 3" w:hint="default"/>
      </w:rPr>
    </w:lvl>
    <w:lvl w:ilvl="5" w:tplc="80500AD8" w:tentative="1">
      <w:start w:val="1"/>
      <w:numFmt w:val="bullet"/>
      <w:lvlText w:val=""/>
      <w:lvlJc w:val="left"/>
      <w:pPr>
        <w:tabs>
          <w:tab w:val="num" w:pos="4320"/>
        </w:tabs>
        <w:ind w:left="4320" w:hanging="360"/>
      </w:pPr>
      <w:rPr>
        <w:rFonts w:ascii="Wingdings 3" w:hAnsi="Wingdings 3" w:hint="default"/>
      </w:rPr>
    </w:lvl>
    <w:lvl w:ilvl="6" w:tplc="6374DC8C" w:tentative="1">
      <w:start w:val="1"/>
      <w:numFmt w:val="bullet"/>
      <w:lvlText w:val=""/>
      <w:lvlJc w:val="left"/>
      <w:pPr>
        <w:tabs>
          <w:tab w:val="num" w:pos="5040"/>
        </w:tabs>
        <w:ind w:left="5040" w:hanging="360"/>
      </w:pPr>
      <w:rPr>
        <w:rFonts w:ascii="Wingdings 3" w:hAnsi="Wingdings 3" w:hint="default"/>
      </w:rPr>
    </w:lvl>
    <w:lvl w:ilvl="7" w:tplc="6270FE86" w:tentative="1">
      <w:start w:val="1"/>
      <w:numFmt w:val="bullet"/>
      <w:lvlText w:val=""/>
      <w:lvlJc w:val="left"/>
      <w:pPr>
        <w:tabs>
          <w:tab w:val="num" w:pos="5760"/>
        </w:tabs>
        <w:ind w:left="5760" w:hanging="360"/>
      </w:pPr>
      <w:rPr>
        <w:rFonts w:ascii="Wingdings 3" w:hAnsi="Wingdings 3" w:hint="default"/>
      </w:rPr>
    </w:lvl>
    <w:lvl w:ilvl="8" w:tplc="112AC66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780149D"/>
    <w:multiLevelType w:val="hybridMultilevel"/>
    <w:tmpl w:val="8778A852"/>
    <w:lvl w:ilvl="0" w:tplc="40D23FD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871675"/>
    <w:multiLevelType w:val="hybridMultilevel"/>
    <w:tmpl w:val="76DE9F60"/>
    <w:lvl w:ilvl="0" w:tplc="C018DA9C">
      <w:start w:val="1"/>
      <w:numFmt w:val="bullet"/>
      <w:lvlText w:val=""/>
      <w:lvlJc w:val="left"/>
      <w:pPr>
        <w:tabs>
          <w:tab w:val="num" w:pos="720"/>
        </w:tabs>
        <w:ind w:left="720" w:hanging="360"/>
      </w:pPr>
      <w:rPr>
        <w:rFonts w:ascii="Wingdings 3" w:hAnsi="Wingdings 3" w:hint="default"/>
      </w:rPr>
    </w:lvl>
    <w:lvl w:ilvl="1" w:tplc="17A2F184">
      <w:start w:val="1"/>
      <w:numFmt w:val="bullet"/>
      <w:lvlText w:val=""/>
      <w:lvlJc w:val="left"/>
      <w:pPr>
        <w:tabs>
          <w:tab w:val="num" w:pos="1440"/>
        </w:tabs>
        <w:ind w:left="1440" w:hanging="360"/>
      </w:pPr>
      <w:rPr>
        <w:rFonts w:ascii="Wingdings 3" w:hAnsi="Wingdings 3" w:hint="default"/>
      </w:rPr>
    </w:lvl>
    <w:lvl w:ilvl="2" w:tplc="F1F2944A" w:tentative="1">
      <w:start w:val="1"/>
      <w:numFmt w:val="bullet"/>
      <w:lvlText w:val=""/>
      <w:lvlJc w:val="left"/>
      <w:pPr>
        <w:tabs>
          <w:tab w:val="num" w:pos="2160"/>
        </w:tabs>
        <w:ind w:left="2160" w:hanging="360"/>
      </w:pPr>
      <w:rPr>
        <w:rFonts w:ascii="Wingdings 3" w:hAnsi="Wingdings 3" w:hint="default"/>
      </w:rPr>
    </w:lvl>
    <w:lvl w:ilvl="3" w:tplc="46D83A70" w:tentative="1">
      <w:start w:val="1"/>
      <w:numFmt w:val="bullet"/>
      <w:lvlText w:val=""/>
      <w:lvlJc w:val="left"/>
      <w:pPr>
        <w:tabs>
          <w:tab w:val="num" w:pos="2880"/>
        </w:tabs>
        <w:ind w:left="2880" w:hanging="360"/>
      </w:pPr>
      <w:rPr>
        <w:rFonts w:ascii="Wingdings 3" w:hAnsi="Wingdings 3" w:hint="default"/>
      </w:rPr>
    </w:lvl>
    <w:lvl w:ilvl="4" w:tplc="2B34F0A0" w:tentative="1">
      <w:start w:val="1"/>
      <w:numFmt w:val="bullet"/>
      <w:lvlText w:val=""/>
      <w:lvlJc w:val="left"/>
      <w:pPr>
        <w:tabs>
          <w:tab w:val="num" w:pos="3600"/>
        </w:tabs>
        <w:ind w:left="3600" w:hanging="360"/>
      </w:pPr>
      <w:rPr>
        <w:rFonts w:ascii="Wingdings 3" w:hAnsi="Wingdings 3" w:hint="default"/>
      </w:rPr>
    </w:lvl>
    <w:lvl w:ilvl="5" w:tplc="A9C6AD7E" w:tentative="1">
      <w:start w:val="1"/>
      <w:numFmt w:val="bullet"/>
      <w:lvlText w:val=""/>
      <w:lvlJc w:val="left"/>
      <w:pPr>
        <w:tabs>
          <w:tab w:val="num" w:pos="4320"/>
        </w:tabs>
        <w:ind w:left="4320" w:hanging="360"/>
      </w:pPr>
      <w:rPr>
        <w:rFonts w:ascii="Wingdings 3" w:hAnsi="Wingdings 3" w:hint="default"/>
      </w:rPr>
    </w:lvl>
    <w:lvl w:ilvl="6" w:tplc="53B4A038" w:tentative="1">
      <w:start w:val="1"/>
      <w:numFmt w:val="bullet"/>
      <w:lvlText w:val=""/>
      <w:lvlJc w:val="left"/>
      <w:pPr>
        <w:tabs>
          <w:tab w:val="num" w:pos="5040"/>
        </w:tabs>
        <w:ind w:left="5040" w:hanging="360"/>
      </w:pPr>
      <w:rPr>
        <w:rFonts w:ascii="Wingdings 3" w:hAnsi="Wingdings 3" w:hint="default"/>
      </w:rPr>
    </w:lvl>
    <w:lvl w:ilvl="7" w:tplc="F318A552" w:tentative="1">
      <w:start w:val="1"/>
      <w:numFmt w:val="bullet"/>
      <w:lvlText w:val=""/>
      <w:lvlJc w:val="left"/>
      <w:pPr>
        <w:tabs>
          <w:tab w:val="num" w:pos="5760"/>
        </w:tabs>
        <w:ind w:left="5760" w:hanging="360"/>
      </w:pPr>
      <w:rPr>
        <w:rFonts w:ascii="Wingdings 3" w:hAnsi="Wingdings 3" w:hint="default"/>
      </w:rPr>
    </w:lvl>
    <w:lvl w:ilvl="8" w:tplc="E926F29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4873333"/>
    <w:multiLevelType w:val="hybridMultilevel"/>
    <w:tmpl w:val="C1462FB2"/>
    <w:lvl w:ilvl="0" w:tplc="112E5CB2">
      <w:start w:val="1"/>
      <w:numFmt w:val="bullet"/>
      <w:lvlText w:val=""/>
      <w:lvlJc w:val="left"/>
      <w:pPr>
        <w:tabs>
          <w:tab w:val="num" w:pos="720"/>
        </w:tabs>
        <w:ind w:left="720" w:hanging="360"/>
      </w:pPr>
      <w:rPr>
        <w:rFonts w:ascii="Wingdings 3" w:hAnsi="Wingdings 3" w:hint="default"/>
      </w:rPr>
    </w:lvl>
    <w:lvl w:ilvl="1" w:tplc="6B923002" w:tentative="1">
      <w:start w:val="1"/>
      <w:numFmt w:val="bullet"/>
      <w:lvlText w:val=""/>
      <w:lvlJc w:val="left"/>
      <w:pPr>
        <w:tabs>
          <w:tab w:val="num" w:pos="1440"/>
        </w:tabs>
        <w:ind w:left="1440" w:hanging="360"/>
      </w:pPr>
      <w:rPr>
        <w:rFonts w:ascii="Wingdings 3" w:hAnsi="Wingdings 3" w:hint="default"/>
      </w:rPr>
    </w:lvl>
    <w:lvl w:ilvl="2" w:tplc="44A2537E" w:tentative="1">
      <w:start w:val="1"/>
      <w:numFmt w:val="bullet"/>
      <w:lvlText w:val=""/>
      <w:lvlJc w:val="left"/>
      <w:pPr>
        <w:tabs>
          <w:tab w:val="num" w:pos="2160"/>
        </w:tabs>
        <w:ind w:left="2160" w:hanging="360"/>
      </w:pPr>
      <w:rPr>
        <w:rFonts w:ascii="Wingdings 3" w:hAnsi="Wingdings 3" w:hint="default"/>
      </w:rPr>
    </w:lvl>
    <w:lvl w:ilvl="3" w:tplc="9A146592" w:tentative="1">
      <w:start w:val="1"/>
      <w:numFmt w:val="bullet"/>
      <w:lvlText w:val=""/>
      <w:lvlJc w:val="left"/>
      <w:pPr>
        <w:tabs>
          <w:tab w:val="num" w:pos="2880"/>
        </w:tabs>
        <w:ind w:left="2880" w:hanging="360"/>
      </w:pPr>
      <w:rPr>
        <w:rFonts w:ascii="Wingdings 3" w:hAnsi="Wingdings 3" w:hint="default"/>
      </w:rPr>
    </w:lvl>
    <w:lvl w:ilvl="4" w:tplc="109445CA" w:tentative="1">
      <w:start w:val="1"/>
      <w:numFmt w:val="bullet"/>
      <w:lvlText w:val=""/>
      <w:lvlJc w:val="left"/>
      <w:pPr>
        <w:tabs>
          <w:tab w:val="num" w:pos="3600"/>
        </w:tabs>
        <w:ind w:left="3600" w:hanging="360"/>
      </w:pPr>
      <w:rPr>
        <w:rFonts w:ascii="Wingdings 3" w:hAnsi="Wingdings 3" w:hint="default"/>
      </w:rPr>
    </w:lvl>
    <w:lvl w:ilvl="5" w:tplc="B538D91E" w:tentative="1">
      <w:start w:val="1"/>
      <w:numFmt w:val="bullet"/>
      <w:lvlText w:val=""/>
      <w:lvlJc w:val="left"/>
      <w:pPr>
        <w:tabs>
          <w:tab w:val="num" w:pos="4320"/>
        </w:tabs>
        <w:ind w:left="4320" w:hanging="360"/>
      </w:pPr>
      <w:rPr>
        <w:rFonts w:ascii="Wingdings 3" w:hAnsi="Wingdings 3" w:hint="default"/>
      </w:rPr>
    </w:lvl>
    <w:lvl w:ilvl="6" w:tplc="D29433B2" w:tentative="1">
      <w:start w:val="1"/>
      <w:numFmt w:val="bullet"/>
      <w:lvlText w:val=""/>
      <w:lvlJc w:val="left"/>
      <w:pPr>
        <w:tabs>
          <w:tab w:val="num" w:pos="5040"/>
        </w:tabs>
        <w:ind w:left="5040" w:hanging="360"/>
      </w:pPr>
      <w:rPr>
        <w:rFonts w:ascii="Wingdings 3" w:hAnsi="Wingdings 3" w:hint="default"/>
      </w:rPr>
    </w:lvl>
    <w:lvl w:ilvl="7" w:tplc="8514F57E" w:tentative="1">
      <w:start w:val="1"/>
      <w:numFmt w:val="bullet"/>
      <w:lvlText w:val=""/>
      <w:lvlJc w:val="left"/>
      <w:pPr>
        <w:tabs>
          <w:tab w:val="num" w:pos="5760"/>
        </w:tabs>
        <w:ind w:left="5760" w:hanging="360"/>
      </w:pPr>
      <w:rPr>
        <w:rFonts w:ascii="Wingdings 3" w:hAnsi="Wingdings 3" w:hint="default"/>
      </w:rPr>
    </w:lvl>
    <w:lvl w:ilvl="8" w:tplc="84EA916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49D7927"/>
    <w:multiLevelType w:val="multilevel"/>
    <w:tmpl w:val="1F9C18A8"/>
    <w:lvl w:ilvl="0">
      <w:start w:val="1"/>
      <w:numFmt w:val="decimal"/>
      <w:pStyle w:val="Ttulo1"/>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em w:val="none"/>
      </w:rPr>
    </w:lvl>
    <w:lvl w:ilvl="1">
      <w:start w:val="1"/>
      <w:numFmt w:val="decimal"/>
      <w:pStyle w:val="Ttulo2"/>
      <w:suff w:val="space"/>
      <w:lvlText w:val="%1.%2."/>
      <w:lvlJc w:val="left"/>
      <w:pPr>
        <w:ind w:left="0" w:firstLine="0"/>
      </w:pPr>
      <w:rPr>
        <w:rFonts w:ascii="Times New Roman" w:hAnsi="Times New Roman" w:hint="default"/>
        <w:b w:val="0"/>
        <w:i/>
        <w:sz w:val="20"/>
      </w:rPr>
    </w:lvl>
    <w:lvl w:ilvl="2">
      <w:start w:val="1"/>
      <w:numFmt w:val="decimal"/>
      <w:pStyle w:val="Ttulo3"/>
      <w:suff w:val="space"/>
      <w:lvlText w:val="%1.%2.%3."/>
      <w:lvlJc w:val="left"/>
      <w:pPr>
        <w:ind w:left="0" w:firstLine="0"/>
      </w:pPr>
      <w:rPr>
        <w:rFonts w:ascii="Times" w:hAnsi="Times" w:hint="default"/>
        <w:b w:val="0"/>
        <w:i/>
        <w:sz w:val="20"/>
      </w:rPr>
    </w:lvl>
    <w:lvl w:ilvl="3">
      <w:start w:val="1"/>
      <w:numFmt w:val="decimal"/>
      <w:pStyle w:val="Ttulo4"/>
      <w:suff w:val="space"/>
      <w:lvlText w:val="%1.%2.%3.%4."/>
      <w:lvlJc w:val="left"/>
      <w:pPr>
        <w:ind w:left="0" w:firstLine="0"/>
      </w:pPr>
      <w:rPr>
        <w:rFonts w:ascii="Times" w:hAnsi="Times" w:hint="default"/>
        <w:b w:val="0"/>
        <w:i/>
        <w:sz w:val="20"/>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2"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37A34"/>
    <w:multiLevelType w:val="multilevel"/>
    <w:tmpl w:val="FAAEAE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4"/>
    <w:lvlOverride w:ilvl="0">
      <w:startOverride w:val="1"/>
    </w:lvlOverride>
  </w:num>
  <w:num w:numId="3">
    <w:abstractNumId w:val="13"/>
  </w:num>
  <w:num w:numId="4">
    <w:abstractNumId w:val="10"/>
  </w:num>
  <w:num w:numId="5">
    <w:abstractNumId w:val="7"/>
  </w:num>
  <w:num w:numId="6">
    <w:abstractNumId w:val="9"/>
  </w:num>
  <w:num w:numId="7">
    <w:abstractNumId w:val="2"/>
  </w:num>
  <w:num w:numId="8">
    <w:abstractNumId w:val="3"/>
  </w:num>
  <w:num w:numId="9">
    <w:abstractNumId w:val="1"/>
  </w:num>
  <w:num w:numId="10">
    <w:abstractNumId w:val="0"/>
  </w:num>
  <w:num w:numId="11">
    <w:abstractNumId w:val="6"/>
  </w:num>
  <w:num w:numId="12">
    <w:abstractNumId w:val="8"/>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7D"/>
    <w:rsid w:val="00146D82"/>
    <w:rsid w:val="003F061D"/>
    <w:rsid w:val="004B3D98"/>
    <w:rsid w:val="005B710F"/>
    <w:rsid w:val="006032F1"/>
    <w:rsid w:val="00694956"/>
    <w:rsid w:val="006A6757"/>
    <w:rsid w:val="006B4D41"/>
    <w:rsid w:val="009308A1"/>
    <w:rsid w:val="009B3F60"/>
    <w:rsid w:val="00B033B9"/>
    <w:rsid w:val="00C92C7D"/>
    <w:rsid w:val="00E810B1"/>
    <w:rsid w:val="00F343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62A83-8795-4B27-B0A4-F7BDF43F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indentNormal"/>
    <w:link w:val="Ttulo1Car"/>
    <w:uiPriority w:val="9"/>
    <w:qFormat/>
    <w:rsid w:val="006032F1"/>
    <w:pPr>
      <w:keepNext/>
      <w:keepLines/>
      <w:widowControl/>
      <w:numPr>
        <w:numId w:val="13"/>
      </w:numPr>
      <w:autoSpaceDN/>
      <w:spacing w:before="480" w:after="240"/>
      <w:textAlignment w:val="auto"/>
      <w:outlineLvl w:val="0"/>
    </w:pPr>
    <w:rPr>
      <w:rFonts w:ascii="Times New Roman" w:eastAsia="MS Mincho" w:hAnsi="Times New Roman" w:cs="Arial"/>
      <w:b/>
      <w:bCs/>
      <w:kern w:val="32"/>
      <w:sz w:val="20"/>
      <w:szCs w:val="32"/>
      <w:lang w:eastAsia="ja-JP" w:bidi="ar-SA"/>
    </w:rPr>
  </w:style>
  <w:style w:type="paragraph" w:styleId="Ttulo2">
    <w:name w:val="heading 2"/>
    <w:basedOn w:val="Normal"/>
    <w:next w:val="NoindentNormal"/>
    <w:link w:val="Ttulo2Car"/>
    <w:qFormat/>
    <w:rsid w:val="006032F1"/>
    <w:pPr>
      <w:keepNext/>
      <w:keepLines/>
      <w:widowControl/>
      <w:numPr>
        <w:ilvl w:val="1"/>
        <w:numId w:val="13"/>
      </w:numPr>
      <w:autoSpaceDN/>
      <w:spacing w:before="240" w:after="240"/>
      <w:textAlignment w:val="auto"/>
      <w:outlineLvl w:val="1"/>
    </w:pPr>
    <w:rPr>
      <w:rFonts w:ascii="Times New Roman" w:eastAsia="MS Mincho" w:hAnsi="Times New Roman" w:cs="Arial"/>
      <w:bCs/>
      <w:i/>
      <w:iCs/>
      <w:kern w:val="0"/>
      <w:sz w:val="20"/>
      <w:szCs w:val="28"/>
      <w:lang w:eastAsia="ja-JP" w:bidi="ar-SA"/>
    </w:rPr>
  </w:style>
  <w:style w:type="paragraph" w:styleId="Ttulo3">
    <w:name w:val="heading 3"/>
    <w:basedOn w:val="Normal"/>
    <w:next w:val="NoindentNormal"/>
    <w:link w:val="Ttulo3Car"/>
    <w:qFormat/>
    <w:rsid w:val="006032F1"/>
    <w:pPr>
      <w:keepNext/>
      <w:keepLines/>
      <w:widowControl/>
      <w:numPr>
        <w:ilvl w:val="2"/>
        <w:numId w:val="13"/>
      </w:numPr>
      <w:autoSpaceDN/>
      <w:spacing w:before="240" w:after="120"/>
      <w:textAlignment w:val="auto"/>
      <w:outlineLvl w:val="2"/>
    </w:pPr>
    <w:rPr>
      <w:rFonts w:ascii="Times New Roman" w:eastAsia="MS Mincho" w:hAnsi="Times New Roman" w:cs="Arial"/>
      <w:bCs/>
      <w:i/>
      <w:kern w:val="0"/>
      <w:sz w:val="20"/>
      <w:szCs w:val="26"/>
      <w:lang w:eastAsia="ja-JP" w:bidi="ar-SA"/>
    </w:rPr>
  </w:style>
  <w:style w:type="paragraph" w:styleId="Ttulo4">
    <w:name w:val="heading 4"/>
    <w:basedOn w:val="Normal"/>
    <w:next w:val="NoindentNormal"/>
    <w:link w:val="Ttulo4Car"/>
    <w:qFormat/>
    <w:rsid w:val="006032F1"/>
    <w:pPr>
      <w:keepNext/>
      <w:widowControl/>
      <w:numPr>
        <w:ilvl w:val="3"/>
        <w:numId w:val="13"/>
      </w:numPr>
      <w:autoSpaceDN/>
      <w:spacing w:before="120"/>
      <w:textAlignment w:val="auto"/>
      <w:outlineLvl w:val="3"/>
    </w:pPr>
    <w:rPr>
      <w:rFonts w:ascii="Times New Roman" w:eastAsia="MS Mincho" w:hAnsi="Times New Roman" w:cs="Times New Roman"/>
      <w:bCs/>
      <w:i/>
      <w:kern w:val="0"/>
      <w:sz w:val="20"/>
      <w:szCs w:val="28"/>
      <w:lang w:eastAsia="ja-JP" w:bidi="ar-SA"/>
    </w:rPr>
  </w:style>
  <w:style w:type="paragraph" w:styleId="Ttulo5">
    <w:name w:val="heading 5"/>
    <w:basedOn w:val="Normal"/>
    <w:next w:val="NoindentNormal"/>
    <w:link w:val="Ttulo5Car"/>
    <w:qFormat/>
    <w:rsid w:val="006032F1"/>
    <w:pPr>
      <w:widowControl/>
      <w:numPr>
        <w:ilvl w:val="4"/>
        <w:numId w:val="13"/>
      </w:numPr>
      <w:suppressAutoHyphens w:val="0"/>
      <w:autoSpaceDN/>
      <w:textAlignment w:val="auto"/>
      <w:outlineLvl w:val="4"/>
    </w:pPr>
    <w:rPr>
      <w:rFonts w:ascii="Times New Roman" w:eastAsia="MS Mincho" w:hAnsi="Times New Roman" w:cs="Times New Roman"/>
      <w:bCs/>
      <w:i/>
      <w:iCs/>
      <w:kern w:val="0"/>
      <w:sz w:val="20"/>
      <w:szCs w:val="26"/>
      <w:lang w:eastAsia="ja-JP" w:bidi="ar-SA"/>
    </w:rPr>
  </w:style>
  <w:style w:type="paragraph" w:styleId="Ttulo6">
    <w:name w:val="heading 6"/>
    <w:basedOn w:val="Normal"/>
    <w:next w:val="Normal"/>
    <w:link w:val="Ttulo6Car"/>
    <w:qFormat/>
    <w:rsid w:val="006032F1"/>
    <w:pPr>
      <w:widowControl/>
      <w:numPr>
        <w:ilvl w:val="5"/>
        <w:numId w:val="13"/>
      </w:numPr>
      <w:suppressAutoHyphens w:val="0"/>
      <w:autoSpaceDN/>
      <w:spacing w:before="240"/>
      <w:jc w:val="both"/>
      <w:textAlignment w:val="auto"/>
      <w:outlineLvl w:val="5"/>
    </w:pPr>
    <w:rPr>
      <w:rFonts w:ascii="Times New Roman" w:eastAsia="MS Mincho" w:hAnsi="Times New Roman" w:cs="Times New Roman"/>
      <w:bCs/>
      <w:kern w:val="0"/>
      <w:sz w:val="20"/>
      <w:szCs w:val="22"/>
      <w:lang w:eastAsia="ja-JP"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2z0">
    <w:name w:val="WW8Num2z0"/>
    <w:rPr>
      <w:rFonts w:ascii="Arial" w:eastAsia="Arial" w:hAnsi="Arial" w:cs="Arial"/>
      <w:b/>
      <w:lang w:val="es-E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numbering" w:customStyle="1" w:styleId="WW8Num2">
    <w:name w:val="WW8Num2"/>
    <w:basedOn w:val="Sinlista"/>
    <w:pPr>
      <w:numPr>
        <w:numId w:val="1"/>
      </w:numPr>
    </w:pPr>
  </w:style>
  <w:style w:type="paragraph" w:styleId="NormalWeb">
    <w:name w:val="Normal (Web)"/>
    <w:basedOn w:val="Normal"/>
    <w:uiPriority w:val="99"/>
    <w:semiHidden/>
    <w:unhideWhenUsed/>
    <w:rsid w:val="006B4D41"/>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table" w:styleId="Tablanormal5">
    <w:name w:val="Plain Table 5"/>
    <w:basedOn w:val="Tablanormal"/>
    <w:uiPriority w:val="45"/>
    <w:rsid w:val="006949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a">
    <w:name w:val="Bibliography"/>
    <w:basedOn w:val="Normal"/>
    <w:next w:val="Normal"/>
    <w:uiPriority w:val="37"/>
    <w:unhideWhenUsed/>
    <w:rsid w:val="00B033B9"/>
    <w:pPr>
      <w:widowControl/>
      <w:suppressAutoHyphens w:val="0"/>
      <w:autoSpaceDN/>
      <w:spacing w:after="160" w:line="259" w:lineRule="auto"/>
      <w:textAlignment w:val="auto"/>
    </w:pPr>
    <w:rPr>
      <w:rFonts w:asciiTheme="minorHAnsi" w:eastAsiaTheme="minorHAnsi" w:hAnsiTheme="minorHAnsi" w:cstheme="minorBidi"/>
      <w:kern w:val="2"/>
      <w:sz w:val="22"/>
      <w:szCs w:val="22"/>
      <w:lang w:eastAsia="en-US" w:bidi="ar-SA"/>
      <w14:ligatures w14:val="standard"/>
    </w:rPr>
  </w:style>
  <w:style w:type="character" w:customStyle="1" w:styleId="Ttulo1Car">
    <w:name w:val="Título 1 Car"/>
    <w:basedOn w:val="Fuentedeprrafopredeter"/>
    <w:link w:val="Ttulo1"/>
    <w:uiPriority w:val="9"/>
    <w:rsid w:val="006032F1"/>
    <w:rPr>
      <w:rFonts w:ascii="Times New Roman" w:eastAsia="MS Mincho" w:hAnsi="Times New Roman" w:cs="Arial"/>
      <w:b/>
      <w:bCs/>
      <w:kern w:val="32"/>
      <w:sz w:val="20"/>
      <w:szCs w:val="32"/>
      <w:lang w:eastAsia="ja-JP" w:bidi="ar-SA"/>
    </w:rPr>
  </w:style>
  <w:style w:type="character" w:customStyle="1" w:styleId="Ttulo2Car">
    <w:name w:val="Título 2 Car"/>
    <w:basedOn w:val="Fuentedeprrafopredeter"/>
    <w:link w:val="Ttulo2"/>
    <w:rsid w:val="006032F1"/>
    <w:rPr>
      <w:rFonts w:ascii="Times New Roman" w:eastAsia="MS Mincho" w:hAnsi="Times New Roman" w:cs="Arial"/>
      <w:bCs/>
      <w:i/>
      <w:iCs/>
      <w:kern w:val="0"/>
      <w:sz w:val="20"/>
      <w:szCs w:val="28"/>
      <w:lang w:eastAsia="ja-JP" w:bidi="ar-SA"/>
    </w:rPr>
  </w:style>
  <w:style w:type="character" w:customStyle="1" w:styleId="Ttulo3Car">
    <w:name w:val="Título 3 Car"/>
    <w:basedOn w:val="Fuentedeprrafopredeter"/>
    <w:link w:val="Ttulo3"/>
    <w:rsid w:val="006032F1"/>
    <w:rPr>
      <w:rFonts w:ascii="Times New Roman" w:eastAsia="MS Mincho" w:hAnsi="Times New Roman" w:cs="Arial"/>
      <w:bCs/>
      <w:i/>
      <w:kern w:val="0"/>
      <w:sz w:val="20"/>
      <w:szCs w:val="26"/>
      <w:lang w:eastAsia="ja-JP" w:bidi="ar-SA"/>
    </w:rPr>
  </w:style>
  <w:style w:type="character" w:customStyle="1" w:styleId="Ttulo4Car">
    <w:name w:val="Título 4 Car"/>
    <w:basedOn w:val="Fuentedeprrafopredeter"/>
    <w:link w:val="Ttulo4"/>
    <w:rsid w:val="006032F1"/>
    <w:rPr>
      <w:rFonts w:ascii="Times New Roman" w:eastAsia="MS Mincho" w:hAnsi="Times New Roman" w:cs="Times New Roman"/>
      <w:bCs/>
      <w:i/>
      <w:kern w:val="0"/>
      <w:sz w:val="20"/>
      <w:szCs w:val="28"/>
      <w:lang w:eastAsia="ja-JP" w:bidi="ar-SA"/>
    </w:rPr>
  </w:style>
  <w:style w:type="character" w:customStyle="1" w:styleId="Ttulo5Car">
    <w:name w:val="Título 5 Car"/>
    <w:basedOn w:val="Fuentedeprrafopredeter"/>
    <w:link w:val="Ttulo5"/>
    <w:rsid w:val="006032F1"/>
    <w:rPr>
      <w:rFonts w:ascii="Times New Roman" w:eastAsia="MS Mincho" w:hAnsi="Times New Roman" w:cs="Times New Roman"/>
      <w:bCs/>
      <w:i/>
      <w:iCs/>
      <w:kern w:val="0"/>
      <w:sz w:val="20"/>
      <w:szCs w:val="26"/>
      <w:lang w:eastAsia="ja-JP" w:bidi="ar-SA"/>
    </w:rPr>
  </w:style>
  <w:style w:type="character" w:customStyle="1" w:styleId="Ttulo6Car">
    <w:name w:val="Título 6 Car"/>
    <w:basedOn w:val="Fuentedeprrafopredeter"/>
    <w:link w:val="Ttulo6"/>
    <w:rsid w:val="006032F1"/>
    <w:rPr>
      <w:rFonts w:ascii="Times New Roman" w:eastAsia="MS Mincho" w:hAnsi="Times New Roman" w:cs="Times New Roman"/>
      <w:bCs/>
      <w:kern w:val="0"/>
      <w:sz w:val="20"/>
      <w:szCs w:val="22"/>
      <w:lang w:eastAsia="ja-JP" w:bidi="ar-SA"/>
    </w:rPr>
  </w:style>
  <w:style w:type="paragraph" w:customStyle="1" w:styleId="NoindentNormal">
    <w:name w:val="NoindentNormal"/>
    <w:basedOn w:val="Normal"/>
    <w:next w:val="Normal"/>
    <w:rsid w:val="006032F1"/>
    <w:pPr>
      <w:widowControl/>
      <w:suppressAutoHyphens w:val="0"/>
      <w:autoSpaceDN/>
      <w:jc w:val="both"/>
      <w:textAlignment w:val="auto"/>
    </w:pPr>
    <w:rPr>
      <w:rFonts w:ascii="Times New Roman" w:eastAsia="MS Mincho" w:hAnsi="Times New Roman" w:cs="Times New Roman"/>
      <w:kern w:val="0"/>
      <w:sz w:val="20"/>
      <w:lang w:eastAsia="ja-JP" w:bidi="ar-SA"/>
    </w:rPr>
  </w:style>
  <w:style w:type="paragraph" w:customStyle="1" w:styleId="Abstract">
    <w:name w:val="Abstract"/>
    <w:basedOn w:val="Normal"/>
    <w:rsid w:val="006032F1"/>
    <w:pPr>
      <w:widowControl/>
      <w:suppressAutoHyphens w:val="0"/>
      <w:autoSpaceDN/>
      <w:adjustRightInd w:val="0"/>
      <w:snapToGrid w:val="0"/>
      <w:spacing w:before="480"/>
      <w:ind w:left="851" w:right="851"/>
      <w:jc w:val="both"/>
      <w:textAlignment w:val="auto"/>
    </w:pPr>
    <w:rPr>
      <w:rFonts w:ascii="Times New Roman" w:eastAsia="MS Mincho" w:hAnsi="Times New Roman" w:cs="Times New Roman"/>
      <w:kern w:val="0"/>
      <w:sz w:val="16"/>
      <w:lang w:eastAsia="ja-JP" w:bidi="ar-SA"/>
    </w:rPr>
  </w:style>
  <w:style w:type="paragraph" w:customStyle="1" w:styleId="Affiliation">
    <w:name w:val="Affiliation"/>
    <w:basedOn w:val="Normal"/>
    <w:rsid w:val="006032F1"/>
    <w:pPr>
      <w:widowControl/>
      <w:suppressAutoHyphens w:val="0"/>
      <w:autoSpaceDN/>
      <w:jc w:val="center"/>
      <w:textAlignment w:val="auto"/>
    </w:pPr>
    <w:rPr>
      <w:rFonts w:ascii="Times New Roman" w:eastAsia="MS Mincho" w:hAnsi="Times New Roman" w:cs="Times New Roman"/>
      <w:i/>
      <w:kern w:val="0"/>
      <w:sz w:val="20"/>
      <w:lang w:eastAsia="ja-JP" w:bidi="ar-SA"/>
    </w:rPr>
  </w:style>
  <w:style w:type="paragraph" w:customStyle="1" w:styleId="References">
    <w:name w:val="References"/>
    <w:basedOn w:val="Normal"/>
    <w:rsid w:val="006032F1"/>
    <w:pPr>
      <w:widowControl/>
      <w:numPr>
        <w:numId w:val="14"/>
      </w:numPr>
      <w:tabs>
        <w:tab w:val="left" w:pos="85"/>
      </w:tabs>
      <w:suppressAutoHyphens w:val="0"/>
      <w:autoSpaceDN/>
      <w:jc w:val="both"/>
      <w:textAlignment w:val="auto"/>
    </w:pPr>
    <w:rPr>
      <w:rFonts w:ascii="Times New Roman" w:eastAsia="MS Mincho" w:hAnsi="Times New Roman" w:cs="Times New Roman"/>
      <w:kern w:val="0"/>
      <w:sz w:val="16"/>
      <w:lang w:eastAsia="ja-JP" w:bidi="ar-SA"/>
    </w:rPr>
  </w:style>
  <w:style w:type="paragraph" w:styleId="Puesto">
    <w:name w:val="Title"/>
    <w:basedOn w:val="Normal"/>
    <w:next w:val="Normal"/>
    <w:link w:val="PuestoCar"/>
    <w:qFormat/>
    <w:rsid w:val="006032F1"/>
    <w:pPr>
      <w:widowControl/>
      <w:suppressAutoHyphens w:val="0"/>
      <w:autoSpaceDN/>
      <w:spacing w:before="480" w:after="320"/>
      <w:jc w:val="center"/>
      <w:textAlignment w:val="auto"/>
    </w:pPr>
    <w:rPr>
      <w:rFonts w:ascii="Times New Roman" w:eastAsia="MS Mincho" w:hAnsi="Times New Roman" w:cs="Times New Roman"/>
      <w:noProof/>
      <w:kern w:val="28"/>
      <w:sz w:val="40"/>
      <w:lang w:eastAsia="ja-JP" w:bidi="ar-SA"/>
    </w:rPr>
  </w:style>
  <w:style w:type="character" w:customStyle="1" w:styleId="PuestoCar">
    <w:name w:val="Puesto Car"/>
    <w:basedOn w:val="Fuentedeprrafopredeter"/>
    <w:link w:val="Puesto"/>
    <w:rsid w:val="006032F1"/>
    <w:rPr>
      <w:rFonts w:ascii="Times New Roman" w:eastAsia="MS Mincho" w:hAnsi="Times New Roman" w:cs="Times New Roman"/>
      <w:noProof/>
      <w:kern w:val="28"/>
      <w:sz w:val="40"/>
      <w:lang w:eastAsia="ja-JP" w:bidi="ar-SA"/>
    </w:rPr>
  </w:style>
  <w:style w:type="paragraph" w:customStyle="1" w:styleId="Author">
    <w:name w:val="Author"/>
    <w:basedOn w:val="Normal"/>
    <w:rsid w:val="006032F1"/>
    <w:pPr>
      <w:widowControl/>
      <w:suppressAutoHyphens w:val="0"/>
      <w:autoSpaceDN/>
      <w:jc w:val="center"/>
      <w:textAlignment w:val="auto"/>
    </w:pPr>
    <w:rPr>
      <w:rFonts w:ascii="Times New Roman" w:eastAsia="MS Mincho" w:hAnsi="Times New Roman" w:cs="Times New Roman"/>
      <w:kern w:val="0"/>
      <w:sz w:val="20"/>
      <w:lang w:eastAsia="ja-JP" w:bidi="ar-SA"/>
    </w:rPr>
  </w:style>
  <w:style w:type="paragraph" w:customStyle="1" w:styleId="HeadingUnn1">
    <w:name w:val="HeadingUnn1"/>
    <w:basedOn w:val="Ttulo1"/>
    <w:next w:val="NoindentNormal"/>
    <w:rsid w:val="006032F1"/>
    <w:pPr>
      <w:numPr>
        <w:numId w:val="0"/>
      </w:numPr>
    </w:pPr>
    <w:rPr>
      <w:bCs w:val="0"/>
    </w:rPr>
  </w:style>
  <w:style w:type="paragraph" w:customStyle="1" w:styleId="CaptionShort">
    <w:name w:val="CaptionShort"/>
    <w:basedOn w:val="Normal"/>
    <w:rsid w:val="006032F1"/>
    <w:pPr>
      <w:widowControl/>
      <w:suppressAutoHyphens w:val="0"/>
      <w:autoSpaceDN/>
      <w:spacing w:before="80" w:after="80"/>
      <w:jc w:val="center"/>
      <w:textAlignment w:val="auto"/>
    </w:pPr>
    <w:rPr>
      <w:rFonts w:ascii="Times New Roman" w:eastAsia="MS Mincho" w:hAnsi="Times New Roman" w:cs="Times New Roman"/>
      <w:kern w:val="0"/>
      <w:sz w:val="16"/>
      <w:lang w:eastAsia="ja-JP" w:bidi="ar-SA"/>
    </w:rPr>
  </w:style>
  <w:style w:type="paragraph" w:customStyle="1" w:styleId="Keywords">
    <w:name w:val="Keywords"/>
    <w:basedOn w:val="Abstract"/>
    <w:next w:val="Ttulo1"/>
    <w:rsid w:val="006032F1"/>
    <w:pPr>
      <w:spacing w:before="240" w:after="240"/>
    </w:pPr>
  </w:style>
  <w:style w:type="paragraph" w:styleId="Textonotapie">
    <w:name w:val="footnote text"/>
    <w:basedOn w:val="Normal"/>
    <w:link w:val="TextonotapieCar"/>
    <w:semiHidden/>
    <w:rsid w:val="006032F1"/>
    <w:pPr>
      <w:widowControl/>
      <w:suppressAutoHyphens w:val="0"/>
      <w:autoSpaceDN/>
      <w:ind w:firstLine="357"/>
      <w:jc w:val="both"/>
      <w:textAlignment w:val="auto"/>
    </w:pPr>
    <w:rPr>
      <w:rFonts w:ascii="Times New Roman" w:eastAsia="MS Mincho" w:hAnsi="Times New Roman" w:cs="Times New Roman"/>
      <w:kern w:val="0"/>
      <w:sz w:val="20"/>
      <w:szCs w:val="20"/>
      <w:lang w:eastAsia="ja-JP" w:bidi="ar-SA"/>
    </w:rPr>
  </w:style>
  <w:style w:type="character" w:customStyle="1" w:styleId="TextonotapieCar">
    <w:name w:val="Texto nota pie Car"/>
    <w:basedOn w:val="Fuentedeprrafopredeter"/>
    <w:link w:val="Textonotapie"/>
    <w:semiHidden/>
    <w:rsid w:val="006032F1"/>
    <w:rPr>
      <w:rFonts w:ascii="Times New Roman" w:eastAsia="MS Mincho" w:hAnsi="Times New Roman" w:cs="Times New Roman"/>
      <w:kern w:val="0"/>
      <w:sz w:val="20"/>
      <w:szCs w:val="20"/>
      <w:lang w:eastAsia="ja-JP" w:bidi="ar-SA"/>
    </w:rPr>
  </w:style>
  <w:style w:type="character" w:styleId="Refdenotaalpie">
    <w:name w:val="footnote reference"/>
    <w:semiHidden/>
    <w:rsid w:val="006032F1"/>
    <w:rPr>
      <w:vertAlign w:val="superscript"/>
    </w:rPr>
  </w:style>
  <w:style w:type="character" w:customStyle="1" w:styleId="FootnoteChar">
    <w:name w:val="Footnote Char"/>
    <w:rsid w:val="006032F1"/>
    <w:rPr>
      <w:rFonts w:eastAsia="MS Mincho"/>
      <w:sz w:val="16"/>
      <w:szCs w:val="24"/>
      <w:lang w:val="en-US" w:eastAsia="ja-JP" w:bidi="ar-SA"/>
    </w:rPr>
  </w:style>
  <w:style w:type="character" w:styleId="Refdecomentario">
    <w:name w:val="annotation reference"/>
    <w:uiPriority w:val="99"/>
    <w:semiHidden/>
    <w:unhideWhenUsed/>
    <w:rsid w:val="006032F1"/>
    <w:rPr>
      <w:sz w:val="16"/>
      <w:szCs w:val="16"/>
    </w:rPr>
  </w:style>
  <w:style w:type="paragraph" w:styleId="Textocomentario">
    <w:name w:val="annotation text"/>
    <w:basedOn w:val="Normal"/>
    <w:link w:val="TextocomentarioCar"/>
    <w:uiPriority w:val="99"/>
    <w:semiHidden/>
    <w:unhideWhenUsed/>
    <w:rsid w:val="006032F1"/>
    <w:pPr>
      <w:widowControl/>
      <w:suppressAutoHyphens w:val="0"/>
      <w:autoSpaceDN/>
      <w:ind w:firstLine="357"/>
      <w:jc w:val="both"/>
      <w:textAlignment w:val="auto"/>
    </w:pPr>
    <w:rPr>
      <w:rFonts w:ascii="Times New Roman" w:eastAsia="MS Mincho" w:hAnsi="Times New Roman" w:cs="Times New Roman"/>
      <w:kern w:val="0"/>
      <w:sz w:val="20"/>
      <w:szCs w:val="20"/>
      <w:lang w:eastAsia="ja-JP" w:bidi="ar-SA"/>
    </w:rPr>
  </w:style>
  <w:style w:type="character" w:customStyle="1" w:styleId="TextocomentarioCar">
    <w:name w:val="Texto comentario Car"/>
    <w:basedOn w:val="Fuentedeprrafopredeter"/>
    <w:link w:val="Textocomentario"/>
    <w:uiPriority w:val="99"/>
    <w:semiHidden/>
    <w:rsid w:val="006032F1"/>
    <w:rPr>
      <w:rFonts w:ascii="Times New Roman" w:eastAsia="MS Mincho" w:hAnsi="Times New Roman" w:cs="Times New Roman"/>
      <w:kern w:val="0"/>
      <w:sz w:val="20"/>
      <w:szCs w:val="20"/>
      <w:lang w:eastAsia="ja-JP" w:bidi="ar-SA"/>
    </w:rPr>
  </w:style>
  <w:style w:type="paragraph" w:styleId="Textodeglobo">
    <w:name w:val="Balloon Text"/>
    <w:basedOn w:val="Normal"/>
    <w:link w:val="TextodegloboCar"/>
    <w:uiPriority w:val="99"/>
    <w:semiHidden/>
    <w:unhideWhenUsed/>
    <w:rsid w:val="006032F1"/>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6032F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3849">
      <w:bodyDiv w:val="1"/>
      <w:marLeft w:val="0"/>
      <w:marRight w:val="0"/>
      <w:marTop w:val="0"/>
      <w:marBottom w:val="0"/>
      <w:divBdr>
        <w:top w:val="none" w:sz="0" w:space="0" w:color="auto"/>
        <w:left w:val="none" w:sz="0" w:space="0" w:color="auto"/>
        <w:bottom w:val="none" w:sz="0" w:space="0" w:color="auto"/>
        <w:right w:val="none" w:sz="0" w:space="0" w:color="auto"/>
      </w:divBdr>
      <w:divsChild>
        <w:div w:id="2068609136">
          <w:marLeft w:val="1440"/>
          <w:marRight w:val="0"/>
          <w:marTop w:val="200"/>
          <w:marBottom w:val="0"/>
          <w:divBdr>
            <w:top w:val="none" w:sz="0" w:space="0" w:color="auto"/>
            <w:left w:val="none" w:sz="0" w:space="0" w:color="auto"/>
            <w:bottom w:val="none" w:sz="0" w:space="0" w:color="auto"/>
            <w:right w:val="none" w:sz="0" w:space="0" w:color="auto"/>
          </w:divBdr>
        </w:div>
        <w:div w:id="1851212916">
          <w:marLeft w:val="1440"/>
          <w:marRight w:val="0"/>
          <w:marTop w:val="200"/>
          <w:marBottom w:val="0"/>
          <w:divBdr>
            <w:top w:val="none" w:sz="0" w:space="0" w:color="auto"/>
            <w:left w:val="none" w:sz="0" w:space="0" w:color="auto"/>
            <w:bottom w:val="none" w:sz="0" w:space="0" w:color="auto"/>
            <w:right w:val="none" w:sz="0" w:space="0" w:color="auto"/>
          </w:divBdr>
        </w:div>
        <w:div w:id="983007001">
          <w:marLeft w:val="1440"/>
          <w:marRight w:val="0"/>
          <w:marTop w:val="200"/>
          <w:marBottom w:val="0"/>
          <w:divBdr>
            <w:top w:val="none" w:sz="0" w:space="0" w:color="auto"/>
            <w:left w:val="none" w:sz="0" w:space="0" w:color="auto"/>
            <w:bottom w:val="none" w:sz="0" w:space="0" w:color="auto"/>
            <w:right w:val="none" w:sz="0" w:space="0" w:color="auto"/>
          </w:divBdr>
        </w:div>
      </w:divsChild>
    </w:div>
    <w:div w:id="402720976">
      <w:bodyDiv w:val="1"/>
      <w:marLeft w:val="0"/>
      <w:marRight w:val="0"/>
      <w:marTop w:val="0"/>
      <w:marBottom w:val="0"/>
      <w:divBdr>
        <w:top w:val="none" w:sz="0" w:space="0" w:color="auto"/>
        <w:left w:val="none" w:sz="0" w:space="0" w:color="auto"/>
        <w:bottom w:val="none" w:sz="0" w:space="0" w:color="auto"/>
        <w:right w:val="none" w:sz="0" w:space="0" w:color="auto"/>
      </w:divBdr>
    </w:div>
    <w:div w:id="550115855">
      <w:bodyDiv w:val="1"/>
      <w:marLeft w:val="0"/>
      <w:marRight w:val="0"/>
      <w:marTop w:val="0"/>
      <w:marBottom w:val="0"/>
      <w:divBdr>
        <w:top w:val="none" w:sz="0" w:space="0" w:color="auto"/>
        <w:left w:val="none" w:sz="0" w:space="0" w:color="auto"/>
        <w:bottom w:val="none" w:sz="0" w:space="0" w:color="auto"/>
        <w:right w:val="none" w:sz="0" w:space="0" w:color="auto"/>
      </w:divBdr>
      <w:divsChild>
        <w:div w:id="69159871">
          <w:marLeft w:val="1166"/>
          <w:marRight w:val="0"/>
          <w:marTop w:val="200"/>
          <w:marBottom w:val="0"/>
          <w:divBdr>
            <w:top w:val="none" w:sz="0" w:space="0" w:color="auto"/>
            <w:left w:val="none" w:sz="0" w:space="0" w:color="auto"/>
            <w:bottom w:val="none" w:sz="0" w:space="0" w:color="auto"/>
            <w:right w:val="none" w:sz="0" w:space="0" w:color="auto"/>
          </w:divBdr>
        </w:div>
        <w:div w:id="956062079">
          <w:marLeft w:val="1166"/>
          <w:marRight w:val="0"/>
          <w:marTop w:val="200"/>
          <w:marBottom w:val="0"/>
          <w:divBdr>
            <w:top w:val="none" w:sz="0" w:space="0" w:color="auto"/>
            <w:left w:val="none" w:sz="0" w:space="0" w:color="auto"/>
            <w:bottom w:val="none" w:sz="0" w:space="0" w:color="auto"/>
            <w:right w:val="none" w:sz="0" w:space="0" w:color="auto"/>
          </w:divBdr>
        </w:div>
        <w:div w:id="83192667">
          <w:marLeft w:val="1166"/>
          <w:marRight w:val="0"/>
          <w:marTop w:val="200"/>
          <w:marBottom w:val="0"/>
          <w:divBdr>
            <w:top w:val="none" w:sz="0" w:space="0" w:color="auto"/>
            <w:left w:val="none" w:sz="0" w:space="0" w:color="auto"/>
            <w:bottom w:val="none" w:sz="0" w:space="0" w:color="auto"/>
            <w:right w:val="none" w:sz="0" w:space="0" w:color="auto"/>
          </w:divBdr>
        </w:div>
      </w:divsChild>
    </w:div>
    <w:div w:id="637148055">
      <w:bodyDiv w:val="1"/>
      <w:marLeft w:val="0"/>
      <w:marRight w:val="0"/>
      <w:marTop w:val="0"/>
      <w:marBottom w:val="0"/>
      <w:divBdr>
        <w:top w:val="none" w:sz="0" w:space="0" w:color="auto"/>
        <w:left w:val="none" w:sz="0" w:space="0" w:color="auto"/>
        <w:bottom w:val="none" w:sz="0" w:space="0" w:color="auto"/>
        <w:right w:val="none" w:sz="0" w:space="0" w:color="auto"/>
      </w:divBdr>
      <w:divsChild>
        <w:div w:id="1232082885">
          <w:marLeft w:val="547"/>
          <w:marRight w:val="0"/>
          <w:marTop w:val="200"/>
          <w:marBottom w:val="0"/>
          <w:divBdr>
            <w:top w:val="none" w:sz="0" w:space="0" w:color="auto"/>
            <w:left w:val="none" w:sz="0" w:space="0" w:color="auto"/>
            <w:bottom w:val="none" w:sz="0" w:space="0" w:color="auto"/>
            <w:right w:val="none" w:sz="0" w:space="0" w:color="auto"/>
          </w:divBdr>
        </w:div>
        <w:div w:id="1716350174">
          <w:marLeft w:val="547"/>
          <w:marRight w:val="0"/>
          <w:marTop w:val="200"/>
          <w:marBottom w:val="0"/>
          <w:divBdr>
            <w:top w:val="none" w:sz="0" w:space="0" w:color="auto"/>
            <w:left w:val="none" w:sz="0" w:space="0" w:color="auto"/>
            <w:bottom w:val="none" w:sz="0" w:space="0" w:color="auto"/>
            <w:right w:val="none" w:sz="0" w:space="0" w:color="auto"/>
          </w:divBdr>
        </w:div>
        <w:div w:id="1326008292">
          <w:marLeft w:val="547"/>
          <w:marRight w:val="0"/>
          <w:marTop w:val="200"/>
          <w:marBottom w:val="0"/>
          <w:divBdr>
            <w:top w:val="none" w:sz="0" w:space="0" w:color="auto"/>
            <w:left w:val="none" w:sz="0" w:space="0" w:color="auto"/>
            <w:bottom w:val="none" w:sz="0" w:space="0" w:color="auto"/>
            <w:right w:val="none" w:sz="0" w:space="0" w:color="auto"/>
          </w:divBdr>
        </w:div>
        <w:div w:id="496388810">
          <w:marLeft w:val="547"/>
          <w:marRight w:val="0"/>
          <w:marTop w:val="200"/>
          <w:marBottom w:val="0"/>
          <w:divBdr>
            <w:top w:val="none" w:sz="0" w:space="0" w:color="auto"/>
            <w:left w:val="none" w:sz="0" w:space="0" w:color="auto"/>
            <w:bottom w:val="none" w:sz="0" w:space="0" w:color="auto"/>
            <w:right w:val="none" w:sz="0" w:space="0" w:color="auto"/>
          </w:divBdr>
        </w:div>
        <w:div w:id="36899856">
          <w:marLeft w:val="547"/>
          <w:marRight w:val="0"/>
          <w:marTop w:val="200"/>
          <w:marBottom w:val="0"/>
          <w:divBdr>
            <w:top w:val="none" w:sz="0" w:space="0" w:color="auto"/>
            <w:left w:val="none" w:sz="0" w:space="0" w:color="auto"/>
            <w:bottom w:val="none" w:sz="0" w:space="0" w:color="auto"/>
            <w:right w:val="none" w:sz="0" w:space="0" w:color="auto"/>
          </w:divBdr>
        </w:div>
        <w:div w:id="1990479855">
          <w:marLeft w:val="547"/>
          <w:marRight w:val="0"/>
          <w:marTop w:val="200"/>
          <w:marBottom w:val="0"/>
          <w:divBdr>
            <w:top w:val="none" w:sz="0" w:space="0" w:color="auto"/>
            <w:left w:val="none" w:sz="0" w:space="0" w:color="auto"/>
            <w:bottom w:val="none" w:sz="0" w:space="0" w:color="auto"/>
            <w:right w:val="none" w:sz="0" w:space="0" w:color="auto"/>
          </w:divBdr>
        </w:div>
      </w:divsChild>
    </w:div>
    <w:div w:id="697511259">
      <w:bodyDiv w:val="1"/>
      <w:marLeft w:val="0"/>
      <w:marRight w:val="0"/>
      <w:marTop w:val="0"/>
      <w:marBottom w:val="0"/>
      <w:divBdr>
        <w:top w:val="none" w:sz="0" w:space="0" w:color="auto"/>
        <w:left w:val="none" w:sz="0" w:space="0" w:color="auto"/>
        <w:bottom w:val="none" w:sz="0" w:space="0" w:color="auto"/>
        <w:right w:val="none" w:sz="0" w:space="0" w:color="auto"/>
      </w:divBdr>
      <w:divsChild>
        <w:div w:id="1195540156">
          <w:marLeft w:val="547"/>
          <w:marRight w:val="0"/>
          <w:marTop w:val="200"/>
          <w:marBottom w:val="0"/>
          <w:divBdr>
            <w:top w:val="none" w:sz="0" w:space="0" w:color="auto"/>
            <w:left w:val="none" w:sz="0" w:space="0" w:color="auto"/>
            <w:bottom w:val="none" w:sz="0" w:space="0" w:color="auto"/>
            <w:right w:val="none" w:sz="0" w:space="0" w:color="auto"/>
          </w:divBdr>
        </w:div>
      </w:divsChild>
    </w:div>
    <w:div w:id="705258560">
      <w:bodyDiv w:val="1"/>
      <w:marLeft w:val="0"/>
      <w:marRight w:val="0"/>
      <w:marTop w:val="0"/>
      <w:marBottom w:val="0"/>
      <w:divBdr>
        <w:top w:val="none" w:sz="0" w:space="0" w:color="auto"/>
        <w:left w:val="none" w:sz="0" w:space="0" w:color="auto"/>
        <w:bottom w:val="none" w:sz="0" w:space="0" w:color="auto"/>
        <w:right w:val="none" w:sz="0" w:space="0" w:color="auto"/>
      </w:divBdr>
      <w:divsChild>
        <w:div w:id="1308122945">
          <w:marLeft w:val="547"/>
          <w:marRight w:val="0"/>
          <w:marTop w:val="200"/>
          <w:marBottom w:val="0"/>
          <w:divBdr>
            <w:top w:val="none" w:sz="0" w:space="0" w:color="auto"/>
            <w:left w:val="none" w:sz="0" w:space="0" w:color="auto"/>
            <w:bottom w:val="none" w:sz="0" w:space="0" w:color="auto"/>
            <w:right w:val="none" w:sz="0" w:space="0" w:color="auto"/>
          </w:divBdr>
        </w:div>
        <w:div w:id="1211724685">
          <w:marLeft w:val="547"/>
          <w:marRight w:val="0"/>
          <w:marTop w:val="200"/>
          <w:marBottom w:val="0"/>
          <w:divBdr>
            <w:top w:val="none" w:sz="0" w:space="0" w:color="auto"/>
            <w:left w:val="none" w:sz="0" w:space="0" w:color="auto"/>
            <w:bottom w:val="none" w:sz="0" w:space="0" w:color="auto"/>
            <w:right w:val="none" w:sz="0" w:space="0" w:color="auto"/>
          </w:divBdr>
        </w:div>
        <w:div w:id="1287277624">
          <w:marLeft w:val="547"/>
          <w:marRight w:val="0"/>
          <w:marTop w:val="200"/>
          <w:marBottom w:val="0"/>
          <w:divBdr>
            <w:top w:val="none" w:sz="0" w:space="0" w:color="auto"/>
            <w:left w:val="none" w:sz="0" w:space="0" w:color="auto"/>
            <w:bottom w:val="none" w:sz="0" w:space="0" w:color="auto"/>
            <w:right w:val="none" w:sz="0" w:space="0" w:color="auto"/>
          </w:divBdr>
        </w:div>
      </w:divsChild>
    </w:div>
    <w:div w:id="945039371">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7">
          <w:marLeft w:val="547"/>
          <w:marRight w:val="0"/>
          <w:marTop w:val="200"/>
          <w:marBottom w:val="0"/>
          <w:divBdr>
            <w:top w:val="none" w:sz="0" w:space="0" w:color="auto"/>
            <w:left w:val="none" w:sz="0" w:space="0" w:color="auto"/>
            <w:bottom w:val="none" w:sz="0" w:space="0" w:color="auto"/>
            <w:right w:val="none" w:sz="0" w:space="0" w:color="auto"/>
          </w:divBdr>
        </w:div>
        <w:div w:id="1199049080">
          <w:marLeft w:val="1166"/>
          <w:marRight w:val="0"/>
          <w:marTop w:val="200"/>
          <w:marBottom w:val="0"/>
          <w:divBdr>
            <w:top w:val="none" w:sz="0" w:space="0" w:color="auto"/>
            <w:left w:val="none" w:sz="0" w:space="0" w:color="auto"/>
            <w:bottom w:val="none" w:sz="0" w:space="0" w:color="auto"/>
            <w:right w:val="none" w:sz="0" w:space="0" w:color="auto"/>
          </w:divBdr>
        </w:div>
        <w:div w:id="1832286544">
          <w:marLeft w:val="1166"/>
          <w:marRight w:val="0"/>
          <w:marTop w:val="200"/>
          <w:marBottom w:val="0"/>
          <w:divBdr>
            <w:top w:val="none" w:sz="0" w:space="0" w:color="auto"/>
            <w:left w:val="none" w:sz="0" w:space="0" w:color="auto"/>
            <w:bottom w:val="none" w:sz="0" w:space="0" w:color="auto"/>
            <w:right w:val="none" w:sz="0" w:space="0" w:color="auto"/>
          </w:divBdr>
        </w:div>
        <w:div w:id="1135827749">
          <w:marLeft w:val="1166"/>
          <w:marRight w:val="0"/>
          <w:marTop w:val="200"/>
          <w:marBottom w:val="0"/>
          <w:divBdr>
            <w:top w:val="none" w:sz="0" w:space="0" w:color="auto"/>
            <w:left w:val="none" w:sz="0" w:space="0" w:color="auto"/>
            <w:bottom w:val="none" w:sz="0" w:space="0" w:color="auto"/>
            <w:right w:val="none" w:sz="0" w:space="0" w:color="auto"/>
          </w:divBdr>
        </w:div>
        <w:div w:id="1032801152">
          <w:marLeft w:val="547"/>
          <w:marRight w:val="0"/>
          <w:marTop w:val="200"/>
          <w:marBottom w:val="0"/>
          <w:divBdr>
            <w:top w:val="none" w:sz="0" w:space="0" w:color="auto"/>
            <w:left w:val="none" w:sz="0" w:space="0" w:color="auto"/>
            <w:bottom w:val="none" w:sz="0" w:space="0" w:color="auto"/>
            <w:right w:val="none" w:sz="0" w:space="0" w:color="auto"/>
          </w:divBdr>
        </w:div>
        <w:div w:id="2005011645">
          <w:marLeft w:val="1166"/>
          <w:marRight w:val="0"/>
          <w:marTop w:val="200"/>
          <w:marBottom w:val="0"/>
          <w:divBdr>
            <w:top w:val="none" w:sz="0" w:space="0" w:color="auto"/>
            <w:left w:val="none" w:sz="0" w:space="0" w:color="auto"/>
            <w:bottom w:val="none" w:sz="0" w:space="0" w:color="auto"/>
            <w:right w:val="none" w:sz="0" w:space="0" w:color="auto"/>
          </w:divBdr>
        </w:div>
      </w:divsChild>
    </w:div>
    <w:div w:id="988823006">
      <w:bodyDiv w:val="1"/>
      <w:marLeft w:val="0"/>
      <w:marRight w:val="0"/>
      <w:marTop w:val="0"/>
      <w:marBottom w:val="0"/>
      <w:divBdr>
        <w:top w:val="none" w:sz="0" w:space="0" w:color="auto"/>
        <w:left w:val="none" w:sz="0" w:space="0" w:color="auto"/>
        <w:bottom w:val="none" w:sz="0" w:space="0" w:color="auto"/>
        <w:right w:val="none" w:sz="0" w:space="0" w:color="auto"/>
      </w:divBdr>
      <w:divsChild>
        <w:div w:id="1345940397">
          <w:marLeft w:val="547"/>
          <w:marRight w:val="0"/>
          <w:marTop w:val="200"/>
          <w:marBottom w:val="0"/>
          <w:divBdr>
            <w:top w:val="none" w:sz="0" w:space="0" w:color="auto"/>
            <w:left w:val="none" w:sz="0" w:space="0" w:color="auto"/>
            <w:bottom w:val="none" w:sz="0" w:space="0" w:color="auto"/>
            <w:right w:val="none" w:sz="0" w:space="0" w:color="auto"/>
          </w:divBdr>
        </w:div>
        <w:div w:id="754739228">
          <w:marLeft w:val="1166"/>
          <w:marRight w:val="0"/>
          <w:marTop w:val="200"/>
          <w:marBottom w:val="0"/>
          <w:divBdr>
            <w:top w:val="none" w:sz="0" w:space="0" w:color="auto"/>
            <w:left w:val="none" w:sz="0" w:space="0" w:color="auto"/>
            <w:bottom w:val="none" w:sz="0" w:space="0" w:color="auto"/>
            <w:right w:val="none" w:sz="0" w:space="0" w:color="auto"/>
          </w:divBdr>
        </w:div>
        <w:div w:id="1287158297">
          <w:marLeft w:val="1166"/>
          <w:marRight w:val="0"/>
          <w:marTop w:val="200"/>
          <w:marBottom w:val="0"/>
          <w:divBdr>
            <w:top w:val="none" w:sz="0" w:space="0" w:color="auto"/>
            <w:left w:val="none" w:sz="0" w:space="0" w:color="auto"/>
            <w:bottom w:val="none" w:sz="0" w:space="0" w:color="auto"/>
            <w:right w:val="none" w:sz="0" w:space="0" w:color="auto"/>
          </w:divBdr>
        </w:div>
        <w:div w:id="1518737985">
          <w:marLeft w:val="1166"/>
          <w:marRight w:val="0"/>
          <w:marTop w:val="200"/>
          <w:marBottom w:val="0"/>
          <w:divBdr>
            <w:top w:val="none" w:sz="0" w:space="0" w:color="auto"/>
            <w:left w:val="none" w:sz="0" w:space="0" w:color="auto"/>
            <w:bottom w:val="none" w:sz="0" w:space="0" w:color="auto"/>
            <w:right w:val="none" w:sz="0" w:space="0" w:color="auto"/>
          </w:divBdr>
        </w:div>
      </w:divsChild>
    </w:div>
    <w:div w:id="1105467053">
      <w:bodyDiv w:val="1"/>
      <w:marLeft w:val="0"/>
      <w:marRight w:val="0"/>
      <w:marTop w:val="0"/>
      <w:marBottom w:val="0"/>
      <w:divBdr>
        <w:top w:val="none" w:sz="0" w:space="0" w:color="auto"/>
        <w:left w:val="none" w:sz="0" w:space="0" w:color="auto"/>
        <w:bottom w:val="none" w:sz="0" w:space="0" w:color="auto"/>
        <w:right w:val="none" w:sz="0" w:space="0" w:color="auto"/>
      </w:divBdr>
      <w:divsChild>
        <w:div w:id="1802728347">
          <w:marLeft w:val="547"/>
          <w:marRight w:val="0"/>
          <w:marTop w:val="200"/>
          <w:marBottom w:val="0"/>
          <w:divBdr>
            <w:top w:val="none" w:sz="0" w:space="0" w:color="auto"/>
            <w:left w:val="none" w:sz="0" w:space="0" w:color="auto"/>
            <w:bottom w:val="none" w:sz="0" w:space="0" w:color="auto"/>
            <w:right w:val="none" w:sz="0" w:space="0" w:color="auto"/>
          </w:divBdr>
        </w:div>
        <w:div w:id="1680233729">
          <w:marLeft w:val="547"/>
          <w:marRight w:val="0"/>
          <w:marTop w:val="200"/>
          <w:marBottom w:val="0"/>
          <w:divBdr>
            <w:top w:val="none" w:sz="0" w:space="0" w:color="auto"/>
            <w:left w:val="none" w:sz="0" w:space="0" w:color="auto"/>
            <w:bottom w:val="none" w:sz="0" w:space="0" w:color="auto"/>
            <w:right w:val="none" w:sz="0" w:space="0" w:color="auto"/>
          </w:divBdr>
        </w:div>
        <w:div w:id="1486435772">
          <w:marLeft w:val="547"/>
          <w:marRight w:val="0"/>
          <w:marTop w:val="200"/>
          <w:marBottom w:val="0"/>
          <w:divBdr>
            <w:top w:val="none" w:sz="0" w:space="0" w:color="auto"/>
            <w:left w:val="none" w:sz="0" w:space="0" w:color="auto"/>
            <w:bottom w:val="none" w:sz="0" w:space="0" w:color="auto"/>
            <w:right w:val="none" w:sz="0" w:space="0" w:color="auto"/>
          </w:divBdr>
        </w:div>
        <w:div w:id="1988051327">
          <w:marLeft w:val="547"/>
          <w:marRight w:val="0"/>
          <w:marTop w:val="200"/>
          <w:marBottom w:val="0"/>
          <w:divBdr>
            <w:top w:val="none" w:sz="0" w:space="0" w:color="auto"/>
            <w:left w:val="none" w:sz="0" w:space="0" w:color="auto"/>
            <w:bottom w:val="none" w:sz="0" w:space="0" w:color="auto"/>
            <w:right w:val="none" w:sz="0" w:space="0" w:color="auto"/>
          </w:divBdr>
        </w:div>
      </w:divsChild>
    </w:div>
    <w:div w:id="1682969088">
      <w:bodyDiv w:val="1"/>
      <w:marLeft w:val="0"/>
      <w:marRight w:val="0"/>
      <w:marTop w:val="0"/>
      <w:marBottom w:val="0"/>
      <w:divBdr>
        <w:top w:val="none" w:sz="0" w:space="0" w:color="auto"/>
        <w:left w:val="none" w:sz="0" w:space="0" w:color="auto"/>
        <w:bottom w:val="none" w:sz="0" w:space="0" w:color="auto"/>
        <w:right w:val="none" w:sz="0" w:space="0" w:color="auto"/>
      </w:divBdr>
    </w:div>
    <w:div w:id="1706246445">
      <w:bodyDiv w:val="1"/>
      <w:marLeft w:val="0"/>
      <w:marRight w:val="0"/>
      <w:marTop w:val="0"/>
      <w:marBottom w:val="0"/>
      <w:divBdr>
        <w:top w:val="none" w:sz="0" w:space="0" w:color="auto"/>
        <w:left w:val="none" w:sz="0" w:space="0" w:color="auto"/>
        <w:bottom w:val="none" w:sz="0" w:space="0" w:color="auto"/>
        <w:right w:val="none" w:sz="0" w:space="0" w:color="auto"/>
      </w:divBdr>
      <w:divsChild>
        <w:div w:id="1985743619">
          <w:marLeft w:val="547"/>
          <w:marRight w:val="0"/>
          <w:marTop w:val="200"/>
          <w:marBottom w:val="0"/>
          <w:divBdr>
            <w:top w:val="none" w:sz="0" w:space="0" w:color="auto"/>
            <w:left w:val="none" w:sz="0" w:space="0" w:color="auto"/>
            <w:bottom w:val="none" w:sz="0" w:space="0" w:color="auto"/>
            <w:right w:val="none" w:sz="0" w:space="0" w:color="auto"/>
          </w:divBdr>
        </w:div>
        <w:div w:id="1450584249">
          <w:marLeft w:val="547"/>
          <w:marRight w:val="0"/>
          <w:marTop w:val="200"/>
          <w:marBottom w:val="0"/>
          <w:divBdr>
            <w:top w:val="none" w:sz="0" w:space="0" w:color="auto"/>
            <w:left w:val="none" w:sz="0" w:space="0" w:color="auto"/>
            <w:bottom w:val="none" w:sz="0" w:space="0" w:color="auto"/>
            <w:right w:val="none" w:sz="0" w:space="0" w:color="auto"/>
          </w:divBdr>
        </w:div>
        <w:div w:id="1197616737">
          <w:marLeft w:val="547"/>
          <w:marRight w:val="0"/>
          <w:marTop w:val="200"/>
          <w:marBottom w:val="0"/>
          <w:divBdr>
            <w:top w:val="none" w:sz="0" w:space="0" w:color="auto"/>
            <w:left w:val="none" w:sz="0" w:space="0" w:color="auto"/>
            <w:bottom w:val="none" w:sz="0" w:space="0" w:color="auto"/>
            <w:right w:val="none" w:sz="0" w:space="0" w:color="auto"/>
          </w:divBdr>
        </w:div>
        <w:div w:id="416907065">
          <w:marLeft w:val="547"/>
          <w:marRight w:val="0"/>
          <w:marTop w:val="200"/>
          <w:marBottom w:val="0"/>
          <w:divBdr>
            <w:top w:val="none" w:sz="0" w:space="0" w:color="auto"/>
            <w:left w:val="none" w:sz="0" w:space="0" w:color="auto"/>
            <w:bottom w:val="none" w:sz="0" w:space="0" w:color="auto"/>
            <w:right w:val="none" w:sz="0" w:space="0" w:color="auto"/>
          </w:divBdr>
        </w:div>
        <w:div w:id="1811904168">
          <w:marLeft w:val="547"/>
          <w:marRight w:val="0"/>
          <w:marTop w:val="200"/>
          <w:marBottom w:val="0"/>
          <w:divBdr>
            <w:top w:val="none" w:sz="0" w:space="0" w:color="auto"/>
            <w:left w:val="none" w:sz="0" w:space="0" w:color="auto"/>
            <w:bottom w:val="none" w:sz="0" w:space="0" w:color="auto"/>
            <w:right w:val="none" w:sz="0" w:space="0" w:color="auto"/>
          </w:divBdr>
        </w:div>
        <w:div w:id="75130943">
          <w:marLeft w:val="547"/>
          <w:marRight w:val="0"/>
          <w:marTop w:val="200"/>
          <w:marBottom w:val="0"/>
          <w:divBdr>
            <w:top w:val="none" w:sz="0" w:space="0" w:color="auto"/>
            <w:left w:val="none" w:sz="0" w:space="0" w:color="auto"/>
            <w:bottom w:val="none" w:sz="0" w:space="0" w:color="auto"/>
            <w:right w:val="none" w:sz="0" w:space="0" w:color="auto"/>
          </w:divBdr>
        </w:div>
      </w:divsChild>
    </w:div>
    <w:div w:id="1856455274">
      <w:bodyDiv w:val="1"/>
      <w:marLeft w:val="0"/>
      <w:marRight w:val="0"/>
      <w:marTop w:val="0"/>
      <w:marBottom w:val="0"/>
      <w:divBdr>
        <w:top w:val="none" w:sz="0" w:space="0" w:color="auto"/>
        <w:left w:val="none" w:sz="0" w:space="0" w:color="auto"/>
        <w:bottom w:val="none" w:sz="0" w:space="0" w:color="auto"/>
        <w:right w:val="none" w:sz="0" w:space="0" w:color="auto"/>
      </w:divBdr>
    </w:div>
    <w:div w:id="1977684975">
      <w:bodyDiv w:val="1"/>
      <w:marLeft w:val="0"/>
      <w:marRight w:val="0"/>
      <w:marTop w:val="0"/>
      <w:marBottom w:val="0"/>
      <w:divBdr>
        <w:top w:val="none" w:sz="0" w:space="0" w:color="auto"/>
        <w:left w:val="none" w:sz="0" w:space="0" w:color="auto"/>
        <w:bottom w:val="none" w:sz="0" w:space="0" w:color="auto"/>
        <w:right w:val="none" w:sz="0" w:space="0" w:color="auto"/>
      </w:divBdr>
      <w:divsChild>
        <w:div w:id="1607612099">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2582</Words>
  <Characters>14205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gaona</dc:creator>
  <cp:lastModifiedBy>maritza gaona</cp:lastModifiedBy>
  <cp:revision>4</cp:revision>
  <dcterms:created xsi:type="dcterms:W3CDTF">2016-06-12T03:27:00Z</dcterms:created>
  <dcterms:modified xsi:type="dcterms:W3CDTF">2016-06-12T03:34:00Z</dcterms:modified>
</cp:coreProperties>
</file>